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4E2951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E4812B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A5B45">
        <w:rPr>
          <w:rFonts w:ascii="Times New Roman" w:hAnsi="Times New Roman" w:cs="Times New Roman"/>
          <w:sz w:val="72"/>
          <w:szCs w:val="72"/>
        </w:rPr>
        <w:t>Веб-технологии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54F50C28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CA5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3BBB3F90" w14:textId="28C95B5F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A5B45">
        <w:rPr>
          <w:rFonts w:ascii="Times New Roman" w:eastAsia="Times New Roman" w:hAnsi="Times New Roman" w:cs="Times New Roman"/>
          <w:color w:val="000000"/>
          <w:sz w:val="28"/>
          <w:szCs w:val="28"/>
        </w:rPr>
        <w:t>Веб-технологии</w:t>
      </w:r>
    </w:p>
    <w:p w14:paraId="0147F601" w14:textId="678261B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FC804B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</w:p>
    <w:p w14:paraId="50D2BF79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экономике остро не хватает IТ-специалистов. По данным Ассоциации предприятий компьютерных и информационных технологий (АПКИТ), общая численность IТ-специалистов, работающих в российской цифровой экономике, составляет 1,45 млн человек. Плюс специалисты в области телекоммуникаций и связи — 350 тыс. человек. Это 2,4% от экономически активного населения страны, и это очень мало. Для сравнения: аналогичный показатель в среднем по Европе составляет 3,9%, в Финляндии — 7%, в Великобритании — 5%, в Норвегии — 4,5%, в Чехии, Франции, Германии — 4%, в Польше — 3%.</w:t>
      </w:r>
    </w:p>
    <w:p w14:paraId="4008531C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сайта habr.com на специализацию Веб-разработка в ИТ сфере приходится 34% всех вакансий. </w:t>
      </w:r>
    </w:p>
    <w:p w14:paraId="1A691DF5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hh.ru по запросу «Веб-разработка» только сейчас есть 10 789 вакансий.</w:t>
      </w:r>
    </w:p>
    <w:p w14:paraId="4DAF101A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A6">
        <w:rPr>
          <w:rFonts w:ascii="Times New Roman" w:eastAsia="Times New Roman" w:hAnsi="Times New Roman" w:cs="Times New Roman"/>
          <w:sz w:val="28"/>
          <w:szCs w:val="28"/>
        </w:rPr>
        <w:t>Веб-технологии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современная, динамичная, постоянно развивающаяся профессия в области интернет-технологий. Веб-приложения — это сервисы поддержки функционирования разных информационных ресурсов и сервисов, размещенных в сети Интернет. Задача веб-специалиста достаточно объемная и интересная и охватывает почти все направления в данной области разработки: дизайн, верстка, программирование на стороне клиента, сервера. Веб-разработчик создает интернет-ресурс и отвечает за его функционирование. Веб-дизайнер формирует внешний вид (художественное оформление) и восприятие интернет-ресурса (интерфейс, логическая структура веб-страницы, размещение информации).</w:t>
      </w:r>
    </w:p>
    <w:p w14:paraId="500995F4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веб-сайтов используются специальные программы и языки программирования.  Веб-разработчики создают единый функциональный и удобный информационный продукт с помощью разметок, связывающих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графические элементы, текст и фото, ссылки на различные веб-страницы и другие сайты.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соблюдать требования закона об авторском праве и этические нормы.</w:t>
      </w:r>
    </w:p>
    <w:p w14:paraId="1ACA89AF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пробудить интерес у посетителей сайта веб-специалисты обязаны изучать новые техники и технологии производства сайтов и использовать их при решении оригинальных задач, должны быть осведомлены о современных стилях и тенденциях графического дизайна. Творческие способности нужны веб-специалистам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 страницам сайта и, как следствие, высокую его конверсию. А совместимость конечного продукта с современными версиями наиболее распространенных веб-браузеров, программам и устройств обеспечит доступ к ресурсу всем пользователям. Веб-специалист обязан знать основы проектной работы,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информации, знать, как организованы сложные веб-сервисы, знать основы управления сайтом. </w:t>
      </w:r>
    </w:p>
    <w:p w14:paraId="6710C275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00F213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Востребованность профессии</w:t>
      </w:r>
    </w:p>
    <w:p w14:paraId="04538824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Профессия веб-программиста является одной из самых перспективных в наши дни. Она открывает возможности построения отличной карьеры. Усердно работая и успешно сдавая крупные проекты вы сможете стать начальником информационно-технологического отдела или же IT-директором.</w:t>
      </w:r>
    </w:p>
    <w:p w14:paraId="2851241F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Веб-программисты довольно часто работают фрилансерами и ни от кого не зависят. Таким образом, доход существенно увеличивается. Данная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специальность является отличной платформой для открытия собственного бизнеса в сети Интернет.</w:t>
      </w:r>
    </w:p>
    <w:p w14:paraId="4BE3938D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9B9A2" w14:textId="24719155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Зарубежные компании ценят наших специалистов. Это связано с высоким уровнем интеллекта и трудоспособностью. Веб-программист может работать удаленно на западные предприятия, получая хорошие доходы за свой труд.</w:t>
      </w:r>
    </w:p>
    <w:p w14:paraId="33E13F13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26C34C67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кого подходит профессия</w:t>
      </w:r>
    </w:p>
    <w:p w14:paraId="2D56C903" w14:textId="494683A9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характерными качествами для web-программиста является усидчивость, особенно на начальных стадиях карьеры. Поскольку создание web-сайта – это процесс работы нескольких специалистов, ещё одним хорошим качеством для данной профессии будет умение работать в команде. В профессии web-программиста большую роль играет не наличие образования, а развитые  способности в области программирования интернет-сайтов.</w:t>
      </w:r>
    </w:p>
    <w:p w14:paraId="3135D4CB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C56EB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труда</w:t>
      </w:r>
    </w:p>
    <w:p w14:paraId="4DFF2972" w14:textId="77777777" w:rsidR="007F2B6D" w:rsidRDefault="007F2B6D" w:rsidP="007F2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свобода в принятии решений (как решать ту или иную задачу решает сам web-программист);</w:t>
      </w:r>
    </w:p>
    <w:p w14:paraId="50E5DD78" w14:textId="77777777" w:rsidR="007F2B6D" w:rsidRDefault="007F2B6D" w:rsidP="007F2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удаленной работы.</w:t>
      </w:r>
    </w:p>
    <w:p w14:paraId="1D6E2361" w14:textId="77777777" w:rsidR="007F2B6D" w:rsidRDefault="007F2B6D" w:rsidP="007F2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ненормированный рабочий день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</w:p>
    <w:p w14:paraId="25501176" w14:textId="77777777" w:rsidR="007F2B6D" w:rsidRDefault="007F2B6D" w:rsidP="007F2B6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0BBAB1D0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Карьера</w:t>
      </w:r>
    </w:p>
    <w:p w14:paraId="14443927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устроиться на работу по данной специальности, мало простого прохождения собеседования. Понравившись будущему начальству в личностном плане, вам предстоит выполнить небольшое тестовое задание. Именно оно станет решающим фактором в карьере. Опыт, конечно, играет роль, но довольно часто новички превосходят гуру программирования на данном этапе.</w:t>
      </w:r>
    </w:p>
    <w:p w14:paraId="185156AD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6E598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Веб-программист имеет ряд перспектив в построении карьеры. Так, простой специалист может вырасти до начальника проекта. Это в результате поможет стать главой ИТ-отдела.</w:t>
      </w:r>
    </w:p>
    <w:p w14:paraId="17E78270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крупных компаниях возможности роста расширяются весьма престижной должностью IT-директора.</w:t>
      </w:r>
    </w:p>
    <w:p w14:paraId="2783CEE5" w14:textId="77777777" w:rsidR="007F2B6D" w:rsidRDefault="007F2B6D" w:rsidP="007F2B6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06A4E742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</w:p>
    <w:p w14:paraId="7F488E10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обязанности:</w:t>
      </w:r>
    </w:p>
    <w:p w14:paraId="1D7EF9C5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с заказчиком;</w:t>
      </w:r>
    </w:p>
    <w:p w14:paraId="2B40BB15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технического задания; </w:t>
      </w:r>
    </w:p>
    <w:p w14:paraId="6D55D72A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сайта;</w:t>
      </w:r>
    </w:p>
    <w:p w14:paraId="112C4B7D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презентации проекта заказчику;</w:t>
      </w:r>
    </w:p>
    <w:p w14:paraId="6B58BD2B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ресурса;</w:t>
      </w:r>
    </w:p>
    <w:p w14:paraId="465E14C1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новых программ и технологий.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812ED" w14:textId="77777777" w:rsidR="007F2B6D" w:rsidRP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6D">
        <w:rPr>
          <w:rFonts w:ascii="Times New Roman" w:eastAsia="Times New Roman" w:hAnsi="Times New Roman" w:cs="Times New Roman"/>
          <w:b/>
          <w:sz w:val="28"/>
          <w:szCs w:val="28"/>
        </w:rPr>
        <w:t>Федеральные государственные образовательные стандарты (ФГОС):</w:t>
      </w:r>
    </w:p>
    <w:p w14:paraId="49EAB9A1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- 09.02.07 «Информационные системы и программирование» (утвержден приказом Минобр науки РФ от 09.12.2016 №1547);</w:t>
      </w:r>
    </w:p>
    <w:p w14:paraId="4CE043C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- 09.02.05 «Прикладная информатика (по отраслям)» (утвержден приказом Минобр науки РФ от 13.08.2014 №1001);</w:t>
      </w:r>
    </w:p>
    <w:p w14:paraId="529537E1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- 09.02.04 «Информационные системы (по отраслям)» (утвержден приказом Минобр науки РФ от 14.05.2014 №525);</w:t>
      </w:r>
    </w:p>
    <w:p w14:paraId="418DA5FA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- 09.02.03 «Программирование в компьютерных системах» (утвержден приказом Минобр науки РФ от 28.07.2014 №804);</w:t>
      </w:r>
    </w:p>
    <w:p w14:paraId="72254F9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- 09.01.03 «Мастер по обработке цифровой информации» (утвержден приказом Минобр науки РФ от 02.08.2013 №854 (ред. от 13.07.2021).</w:t>
      </w:r>
    </w:p>
    <w:p w14:paraId="1C6B6A04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 (профстандарты):</w:t>
      </w:r>
    </w:p>
    <w:p w14:paraId="5FCECF3A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«Разработчик web и мультимедийных приложений» (утвержден приказом Минтруда России от 18.01.2017 № 44н).</w:t>
      </w:r>
    </w:p>
    <w:p w14:paraId="1BF0D19E" w14:textId="77777777" w:rsidR="007F2B6D" w:rsidRP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6D">
        <w:rPr>
          <w:rFonts w:ascii="Times New Roman" w:eastAsia="Times New Roman" w:hAnsi="Times New Roman" w:cs="Times New Roman"/>
          <w:b/>
          <w:sz w:val="28"/>
          <w:szCs w:val="28"/>
        </w:rPr>
        <w:t>· ЕКС:</w:t>
      </w:r>
    </w:p>
    <w:p w14:paraId="00A6634F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0A3C7710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Техник,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4CB05E7B" w14:textId="77777777" w:rsidR="007F2B6D" w:rsidRP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6D">
        <w:rPr>
          <w:rFonts w:ascii="Times New Roman" w:eastAsia="Times New Roman" w:hAnsi="Times New Roman" w:cs="Times New Roman"/>
          <w:b/>
          <w:sz w:val="28"/>
          <w:szCs w:val="28"/>
        </w:rPr>
        <w:t>· ГОСТы</w:t>
      </w:r>
    </w:p>
    <w:p w14:paraId="2525667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жизнедеятельности».</w:t>
      </w:r>
    </w:p>
    <w:p w14:paraId="26D8DA3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ГОСТ Р 70186-2022. «Интернет-ресурсы и другая информация, представленная в электронно-цифровой форме. Инструменты разработки цифрового контента. Требования доступности для людей с инвалидностью и иных лиц с ограничениями жизнедеятельности».</w:t>
      </w:r>
    </w:p>
    <w:p w14:paraId="68385AE7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ГОСТ Р ИСО/МЭК 15910-2002 «Информационная технология (ИТ). Процесс создания документации пользователя программного средства».</w:t>
      </w:r>
    </w:p>
    <w:p w14:paraId="55043179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ГОСТ Р ИСО/МЭК 17963-2016 «Спецификация веб-служб для управления (WS-management)».</w:t>
      </w:r>
    </w:p>
    <w:p w14:paraId="1CEADBD5" w14:textId="5F149090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ГОСТ Р ИСО/МЭК 90003-2014 «Разработка программных продуктов. Руководящие указания по применению ИСО 9001:2008 при разработке программных продуктов».</w:t>
      </w:r>
    </w:p>
    <w:p w14:paraId="32FADAB3" w14:textId="19EEDB52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5A8A6" w14:textId="77777777" w:rsidR="007F2B6D" w:rsidRDefault="007F2B6D" w:rsidP="007F2B6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 определяется профессиональной областью специалиста и базируется на требованиях современного рынка труда к данному специалисту.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7F2B6D" w14:paraId="315EA961" w14:textId="77777777" w:rsidTr="00F2393A">
        <w:tc>
          <w:tcPr>
            <w:tcW w:w="989" w:type="dxa"/>
            <w:shd w:val="clear" w:color="auto" w:fill="92D050"/>
          </w:tcPr>
          <w:p w14:paraId="55285071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56" w:type="dxa"/>
            <w:shd w:val="clear" w:color="auto" w:fill="92D050"/>
          </w:tcPr>
          <w:p w14:paraId="06A2DF56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деятельности(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трудовые функции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)</w:t>
            </w:r>
          </w:p>
        </w:tc>
      </w:tr>
      <w:tr w:rsidR="007F2B6D" w14:paraId="39137693" w14:textId="77777777" w:rsidTr="00F2393A">
        <w:tc>
          <w:tcPr>
            <w:tcW w:w="989" w:type="dxa"/>
            <w:shd w:val="clear" w:color="auto" w:fill="BFBFBF"/>
          </w:tcPr>
          <w:p w14:paraId="1794BE7D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14:paraId="405C897E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дизайн-макета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(Проектирование разделов ИР)</w:t>
            </w:r>
          </w:p>
        </w:tc>
      </w:tr>
      <w:tr w:rsidR="007F2B6D" w14:paraId="537E6B7F" w14:textId="77777777" w:rsidTr="00F2393A">
        <w:tc>
          <w:tcPr>
            <w:tcW w:w="989" w:type="dxa"/>
            <w:shd w:val="clear" w:color="auto" w:fill="BFBFBF"/>
          </w:tcPr>
          <w:p w14:paraId="3AB8AA0A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14:paraId="596003CB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Верстка страниц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(Верстка страниц ИР)</w:t>
            </w:r>
          </w:p>
        </w:tc>
      </w:tr>
      <w:tr w:rsidR="007F2B6D" w14:paraId="17EE92E2" w14:textId="77777777" w:rsidTr="00F2393A">
        <w:tc>
          <w:tcPr>
            <w:tcW w:w="989" w:type="dxa"/>
            <w:shd w:val="clear" w:color="auto" w:fill="BFBFBF"/>
          </w:tcPr>
          <w:p w14:paraId="33EEBE6E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690C4CE3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(Кодирование на языках web-программирования, Проверка и отладка программного кода, Работа с системой контроля версий, Выполнение работ по созданию (модификации) и сопровождению информационных ресурсов, Осуществление интеграции программных модулей и компонент и верификации выпусков программного продукта)</w:t>
            </w:r>
          </w:p>
        </w:tc>
      </w:tr>
      <w:tr w:rsidR="007F2B6D" w14:paraId="4D7351A1" w14:textId="77777777" w:rsidTr="00F2393A">
        <w:trPr>
          <w:trHeight w:val="740"/>
        </w:trPr>
        <w:tc>
          <w:tcPr>
            <w:tcW w:w="989" w:type="dxa"/>
            <w:shd w:val="clear" w:color="auto" w:fill="BFBFBF"/>
          </w:tcPr>
          <w:p w14:paraId="3685A997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40C7D641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(Тестирование ИР с точки зрения логической целостности, Тестирование интеграции ИР с внешними сервисами и учетными системами)</w:t>
            </w:r>
          </w:p>
        </w:tc>
      </w:tr>
      <w:tr w:rsidR="007F2B6D" w14:paraId="2A988C87" w14:textId="77777777" w:rsidTr="00F2393A">
        <w:tc>
          <w:tcPr>
            <w:tcW w:w="989" w:type="dxa"/>
            <w:shd w:val="clear" w:color="auto" w:fill="BFBFBF"/>
          </w:tcPr>
          <w:p w14:paraId="5C0F7B68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14:paraId="58FE3087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поддержка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(Управление доступом к данным и установка прав пользователей ИР, Регистрация и обработка запросов заказчика в службе технической поддержки в соответствии с трудовым заданием, Установка и настройка прикладного программного обеспечения и модулей)</w:t>
            </w:r>
          </w:p>
        </w:tc>
      </w:tr>
      <w:tr w:rsidR="007F2B6D" w14:paraId="41A658B2" w14:textId="77777777" w:rsidTr="00F2393A">
        <w:tc>
          <w:tcPr>
            <w:tcW w:w="989" w:type="dxa"/>
            <w:shd w:val="clear" w:color="auto" w:fill="BFBFBF"/>
          </w:tcPr>
          <w:p w14:paraId="3953D695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14:paraId="605BED2A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безопасной и бесперебойной работы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(Обеспечение безопасной и бесперебойной работы сайта, Проведение работ по резервному копированию ИР, Проведение и регламентация работ по резервному копированию и развертыванию резервной копии ИР)</w:t>
            </w:r>
          </w:p>
        </w:tc>
      </w:tr>
      <w:tr w:rsidR="007F2B6D" w14:paraId="6C5E3211" w14:textId="77777777" w:rsidTr="00F2393A">
        <w:tc>
          <w:tcPr>
            <w:tcW w:w="989" w:type="dxa"/>
            <w:shd w:val="clear" w:color="auto" w:fill="BFBFBF"/>
          </w:tcPr>
          <w:p w14:paraId="25A588D8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14:paraId="5A7F9AB0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 предварительных данных для выявления требований к ИР, Определение первоначальных требований заказчика к ИР и возможности их реализации, Планирование коммуникаций с заказчиком в рамках типовых регламентов организации)</w:t>
            </w:r>
          </w:p>
        </w:tc>
      </w:tr>
    </w:tbl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1906" w14:textId="77777777" w:rsidR="004E2951" w:rsidRDefault="004E2951" w:rsidP="00A130B3">
      <w:pPr>
        <w:spacing w:after="0" w:line="240" w:lineRule="auto"/>
      </w:pPr>
      <w:r>
        <w:separator/>
      </w:r>
    </w:p>
  </w:endnote>
  <w:endnote w:type="continuationSeparator" w:id="0">
    <w:p w14:paraId="20076071" w14:textId="77777777" w:rsidR="004E2951" w:rsidRDefault="004E295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89AF463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790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AB198" w14:textId="77777777" w:rsidR="004E2951" w:rsidRDefault="004E2951" w:rsidP="00A130B3">
      <w:pPr>
        <w:spacing w:after="0" w:line="240" w:lineRule="auto"/>
      </w:pPr>
      <w:r>
        <w:separator/>
      </w:r>
    </w:p>
  </w:footnote>
  <w:footnote w:type="continuationSeparator" w:id="0">
    <w:p w14:paraId="3BE3C64A" w14:textId="77777777" w:rsidR="004E2951" w:rsidRDefault="004E295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C977862"/>
    <w:multiLevelType w:val="multilevel"/>
    <w:tmpl w:val="41223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C97890"/>
    <w:multiLevelType w:val="multilevel"/>
    <w:tmpl w:val="0706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E2951"/>
    <w:rsid w:val="004F5C21"/>
    <w:rsid w:val="00532AD0"/>
    <w:rsid w:val="005911D4"/>
    <w:rsid w:val="00596E5D"/>
    <w:rsid w:val="00716F94"/>
    <w:rsid w:val="007F2B6D"/>
    <w:rsid w:val="00912BE2"/>
    <w:rsid w:val="009C4B59"/>
    <w:rsid w:val="009F616C"/>
    <w:rsid w:val="00A130B3"/>
    <w:rsid w:val="00AA1894"/>
    <w:rsid w:val="00AB059B"/>
    <w:rsid w:val="00B96387"/>
    <w:rsid w:val="00C31FCD"/>
    <w:rsid w:val="00CA2790"/>
    <w:rsid w:val="00CA5B45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Антон</cp:lastModifiedBy>
  <cp:revision>2</cp:revision>
  <dcterms:created xsi:type="dcterms:W3CDTF">2024-02-25T13:12:00Z</dcterms:created>
  <dcterms:modified xsi:type="dcterms:W3CDTF">2024-02-25T13:12:00Z</dcterms:modified>
</cp:coreProperties>
</file>