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E5" w:rsidRPr="00C007D1" w:rsidRDefault="00D958E5" w:rsidP="00D958E5">
      <w:pPr>
        <w:shd w:val="clear" w:color="auto" w:fill="FFFFFF"/>
        <w:spacing w:line="360" w:lineRule="auto"/>
        <w:ind w:left="57" w:firstLine="709"/>
        <w:jc w:val="center"/>
        <w:rPr>
          <w:b/>
          <w:sz w:val="28"/>
          <w:szCs w:val="28"/>
        </w:rPr>
      </w:pPr>
      <w:r w:rsidRPr="00C007D1">
        <w:rPr>
          <w:b/>
          <w:sz w:val="28"/>
          <w:szCs w:val="28"/>
        </w:rPr>
        <w:t>Порядок инвентаризации и переоценки материально – производственных запасов и отражение ее результатов в бухгалтерских проводках. Специфика отражения хозяйственных операций по инвентаризации ТМЦ. Счета для учета результатов инвентаризации ТМЦ. Возмещение нанесенного ущерба.</w:t>
      </w:r>
    </w:p>
    <w:p w:rsidR="00D958E5" w:rsidRPr="00C007D1" w:rsidRDefault="00D958E5" w:rsidP="00D958E5">
      <w:pPr>
        <w:shd w:val="clear" w:color="auto" w:fill="FFFFFF"/>
        <w:spacing w:line="360" w:lineRule="auto"/>
        <w:ind w:left="57" w:firstLine="709"/>
        <w:jc w:val="center"/>
        <w:rPr>
          <w:b/>
          <w:sz w:val="28"/>
          <w:szCs w:val="28"/>
        </w:rPr>
      </w:pPr>
    </w:p>
    <w:p w:rsidR="00D958E5" w:rsidRPr="00C007D1" w:rsidRDefault="00D958E5" w:rsidP="00D958E5">
      <w:pPr>
        <w:pStyle w:val="a3"/>
        <w:spacing w:before="0" w:beforeAutospacing="0" w:after="0" w:afterAutospacing="0" w:line="360" w:lineRule="auto"/>
        <w:ind w:left="57" w:firstLine="709"/>
        <w:jc w:val="both"/>
        <w:textAlignment w:val="baseline"/>
        <w:rPr>
          <w:color w:val="000000"/>
          <w:sz w:val="28"/>
          <w:szCs w:val="28"/>
        </w:rPr>
      </w:pPr>
      <w:r w:rsidRPr="00C007D1">
        <w:rPr>
          <w:color w:val="000000"/>
          <w:sz w:val="28"/>
          <w:szCs w:val="28"/>
        </w:rPr>
        <w:t>Материально-производственные запасы – это активы организации, которые могут использоваться в собственном производстве или перепродаваться сторонним организациям. В качестве МПЗ выступают сырье, материалы, тара, топливо и т.д.</w:t>
      </w:r>
    </w:p>
    <w:p w:rsidR="00D958E5" w:rsidRPr="00C007D1" w:rsidRDefault="00D958E5" w:rsidP="00D958E5">
      <w:pPr>
        <w:pStyle w:val="a3"/>
        <w:spacing w:before="0" w:beforeAutospacing="0" w:after="0" w:afterAutospacing="0" w:line="360" w:lineRule="auto"/>
        <w:ind w:left="57" w:firstLine="709"/>
        <w:jc w:val="both"/>
        <w:textAlignment w:val="baseline"/>
        <w:rPr>
          <w:color w:val="000000"/>
          <w:sz w:val="28"/>
          <w:szCs w:val="28"/>
        </w:rPr>
      </w:pPr>
      <w:r w:rsidRPr="00C007D1">
        <w:rPr>
          <w:color w:val="000000"/>
          <w:sz w:val="28"/>
          <w:szCs w:val="28"/>
        </w:rPr>
        <w:t>При планировании инвентаризации материально-производственных запасов важно учитывать структуру складов, которые являются хранилищем запасов. Руководитель должен обеспечить все необходимые условия для точного и полного установления факта наличия имущества: определить работников, проводящих ревизию, предоставить инвентарь для взвешивания, обмеривания, контрольные и измерительные приборы.</w:t>
      </w:r>
    </w:p>
    <w:p w:rsidR="00D958E5" w:rsidRPr="00C007D1" w:rsidRDefault="00D958E5" w:rsidP="00D958E5">
      <w:pPr>
        <w:pStyle w:val="a3"/>
        <w:spacing w:before="0" w:beforeAutospacing="0" w:after="0" w:afterAutospacing="0" w:line="360" w:lineRule="auto"/>
        <w:ind w:left="57" w:firstLine="709"/>
        <w:jc w:val="both"/>
        <w:textAlignment w:val="baseline"/>
        <w:rPr>
          <w:color w:val="000000"/>
          <w:sz w:val="28"/>
          <w:szCs w:val="28"/>
        </w:rPr>
      </w:pPr>
      <w:r w:rsidRPr="00C007D1">
        <w:rPr>
          <w:color w:val="000000"/>
          <w:sz w:val="28"/>
          <w:szCs w:val="28"/>
        </w:rPr>
        <w:t>Комиссия, подготавливаясь к инвентаризации МПЗ на предприятии, опломбирует склады и хранилища, где расположены материальные ценности, проверяет точность весов, наличие мерной тары, собирает с лиц, ответственных материально, отчет о движении товарно-материальных ценностей и расписки о том, что все документы переданы в бухгалтерию, а ценности оприходованы либо списаны в расход.</w:t>
      </w:r>
    </w:p>
    <w:p w:rsidR="00D958E5" w:rsidRPr="00C007D1" w:rsidRDefault="00D958E5" w:rsidP="00D958E5">
      <w:pPr>
        <w:pStyle w:val="a3"/>
        <w:spacing w:before="0" w:beforeAutospacing="0" w:after="0" w:afterAutospacing="0" w:line="360" w:lineRule="auto"/>
        <w:ind w:left="57" w:firstLine="709"/>
        <w:jc w:val="both"/>
        <w:textAlignment w:val="baseline"/>
        <w:rPr>
          <w:color w:val="000000"/>
          <w:sz w:val="28"/>
          <w:szCs w:val="28"/>
        </w:rPr>
      </w:pPr>
      <w:r w:rsidRPr="00C007D1">
        <w:rPr>
          <w:color w:val="000000"/>
          <w:sz w:val="28"/>
          <w:szCs w:val="28"/>
        </w:rPr>
        <w:t xml:space="preserve">В случае наличия у организации нескольких складов инвентаризация должна производиться на каждом из складов одновременно. Также важно отрегулировать </w:t>
      </w:r>
      <w:proofErr w:type="gramStart"/>
      <w:r w:rsidRPr="00C007D1">
        <w:rPr>
          <w:color w:val="000000"/>
          <w:sz w:val="28"/>
          <w:szCs w:val="28"/>
        </w:rPr>
        <w:t>контроль за</w:t>
      </w:r>
      <w:proofErr w:type="gramEnd"/>
      <w:r w:rsidRPr="00C007D1">
        <w:rPr>
          <w:color w:val="000000"/>
          <w:sz w:val="28"/>
          <w:szCs w:val="28"/>
        </w:rPr>
        <w:t xml:space="preserve"> поступлением и выбытием в ходе ревизии материальных ценностей. Идеальный вариант – приостановление выдачи и приемки запасов со складов.</w:t>
      </w:r>
    </w:p>
    <w:p w:rsidR="00D958E5" w:rsidRPr="00C007D1" w:rsidRDefault="00D958E5" w:rsidP="00D958E5">
      <w:pPr>
        <w:pStyle w:val="a3"/>
        <w:spacing w:before="0" w:beforeAutospacing="0" w:after="0" w:afterAutospacing="0" w:line="360" w:lineRule="auto"/>
        <w:ind w:left="57" w:firstLine="709"/>
        <w:jc w:val="both"/>
        <w:textAlignment w:val="baseline"/>
        <w:rPr>
          <w:color w:val="000000"/>
          <w:sz w:val="28"/>
          <w:szCs w:val="28"/>
        </w:rPr>
      </w:pPr>
      <w:r w:rsidRPr="00C007D1">
        <w:rPr>
          <w:color w:val="000000"/>
          <w:sz w:val="28"/>
          <w:szCs w:val="28"/>
        </w:rPr>
        <w:t xml:space="preserve">Ценности, поступающие в ходе инвентаризации материально-производственных запасов на предприятии, приходуются в присутствии комиссии по инвентаризации. Факт фиксируется в реестре или товарном </w:t>
      </w:r>
      <w:r w:rsidRPr="00C007D1">
        <w:rPr>
          <w:color w:val="000000"/>
          <w:sz w:val="28"/>
          <w:szCs w:val="28"/>
        </w:rPr>
        <w:lastRenderedPageBreak/>
        <w:t>отчете, а после документируется в описи «Товарно-материальные ценности, поступившие в ходе инвентаризации».</w:t>
      </w:r>
    </w:p>
    <w:p w:rsidR="00D958E5" w:rsidRPr="00C007D1" w:rsidRDefault="00D958E5" w:rsidP="00D958E5">
      <w:pPr>
        <w:pStyle w:val="a3"/>
        <w:spacing w:before="0" w:beforeAutospacing="0" w:after="0" w:afterAutospacing="0" w:line="360" w:lineRule="auto"/>
        <w:ind w:left="57" w:firstLine="709"/>
        <w:jc w:val="both"/>
        <w:textAlignment w:val="baseline"/>
        <w:rPr>
          <w:color w:val="000000"/>
          <w:sz w:val="28"/>
          <w:szCs w:val="28"/>
        </w:rPr>
      </w:pPr>
      <w:r w:rsidRPr="00C007D1">
        <w:rPr>
          <w:color w:val="000000"/>
          <w:sz w:val="28"/>
          <w:szCs w:val="28"/>
        </w:rPr>
        <w:t>Товарно-материальные ценности могут отпускаться лицам, ответственным материально, при осуществлении инвентаризации МПЗ в исключительных случаях. При продолжительной ревизии руководитель и главный бухгалтер должны дать письменное разрешение. Отпуск производится в присутствии комиссии по инвентаризации и фиксируется в описи «Товарно-материальные ценности, отпущенные во время инвентаризации».</w:t>
      </w:r>
    </w:p>
    <w:p w:rsidR="00D958E5" w:rsidRPr="00C007D1" w:rsidRDefault="00D958E5" w:rsidP="00D958E5">
      <w:pPr>
        <w:pStyle w:val="a3"/>
        <w:spacing w:before="0" w:beforeAutospacing="0" w:after="0" w:afterAutospacing="0" w:line="360" w:lineRule="auto"/>
        <w:ind w:left="57" w:firstLine="709"/>
        <w:jc w:val="both"/>
        <w:textAlignment w:val="baseline"/>
        <w:rPr>
          <w:color w:val="000000"/>
          <w:sz w:val="28"/>
          <w:szCs w:val="28"/>
        </w:rPr>
      </w:pPr>
      <w:r w:rsidRPr="00C007D1">
        <w:rPr>
          <w:color w:val="000000"/>
          <w:sz w:val="28"/>
          <w:szCs w:val="28"/>
        </w:rPr>
        <w:t>Если продолжительность инвентаризации материально-производственных запасов более одного дня, то каждый день по окончании работы комиссии склады опечатываются. На время, освобожденное от осуществления ревизии (ночное, нерабочее время, перерыв на обед), описи убираются в недоступное для сторонних людей помещение (например, шкаф или сейф).</w:t>
      </w:r>
    </w:p>
    <w:p w:rsidR="00D958E5" w:rsidRPr="00C007D1" w:rsidRDefault="00D958E5" w:rsidP="00D958E5">
      <w:pPr>
        <w:pStyle w:val="a3"/>
        <w:spacing w:before="0" w:beforeAutospacing="0" w:after="0" w:afterAutospacing="0" w:line="360" w:lineRule="auto"/>
        <w:ind w:left="57" w:firstLine="709"/>
        <w:jc w:val="both"/>
        <w:textAlignment w:val="baseline"/>
        <w:rPr>
          <w:color w:val="000000"/>
          <w:sz w:val="28"/>
          <w:szCs w:val="28"/>
        </w:rPr>
      </w:pPr>
      <w:r w:rsidRPr="00C007D1">
        <w:rPr>
          <w:color w:val="000000"/>
          <w:sz w:val="28"/>
          <w:szCs w:val="28"/>
        </w:rPr>
        <w:t>Выполнение подготовительных к инвентаризации материальных запасов мероприятий влечет за собой составление описи имущества, проверку документов и фактического наличия запасов. Она производится сплошным методом: все товары и ценности пересчитываются без каких-либо исключений.</w:t>
      </w:r>
    </w:p>
    <w:p w:rsidR="00D958E5" w:rsidRPr="00C007D1" w:rsidRDefault="00D958E5" w:rsidP="00D958E5">
      <w:pPr>
        <w:pStyle w:val="a3"/>
        <w:spacing w:before="0" w:beforeAutospacing="0" w:after="0" w:afterAutospacing="0" w:line="360" w:lineRule="auto"/>
        <w:ind w:left="57" w:firstLine="709"/>
        <w:jc w:val="both"/>
        <w:textAlignment w:val="baseline"/>
        <w:rPr>
          <w:color w:val="000000"/>
          <w:sz w:val="28"/>
          <w:szCs w:val="28"/>
        </w:rPr>
      </w:pPr>
      <w:r w:rsidRPr="00C007D1">
        <w:rPr>
          <w:color w:val="000000"/>
          <w:sz w:val="28"/>
          <w:szCs w:val="28"/>
        </w:rPr>
        <w:t>Члены комиссии взвешивают, обмеривают, пересчитывают имущество и фиксируют итоги в описях инвентаризации. Объем или вес навалочных материалов при проведении инвентаризации материально-производственных запасов определяется с помощью технического расчета по данным обмера.</w:t>
      </w:r>
    </w:p>
    <w:p w:rsidR="00D958E5" w:rsidRPr="00C007D1" w:rsidRDefault="00D958E5" w:rsidP="00D958E5">
      <w:pPr>
        <w:pStyle w:val="a3"/>
        <w:spacing w:before="0" w:beforeAutospacing="0" w:after="0" w:afterAutospacing="0" w:line="360" w:lineRule="auto"/>
        <w:ind w:left="57" w:firstLine="709"/>
        <w:jc w:val="both"/>
        <w:textAlignment w:val="baseline"/>
        <w:rPr>
          <w:color w:val="000000"/>
          <w:sz w:val="28"/>
          <w:szCs w:val="28"/>
        </w:rPr>
      </w:pPr>
      <w:r w:rsidRPr="00C007D1">
        <w:rPr>
          <w:color w:val="000000"/>
          <w:sz w:val="28"/>
          <w:szCs w:val="28"/>
        </w:rPr>
        <w:t>Помимо наружного осмотра при инвентаризации оборудования следует провести проверку наличия инструкций по эксплуатации, монтажу, технических паспортов, комплектности.</w:t>
      </w:r>
    </w:p>
    <w:p w:rsidR="00D958E5" w:rsidRPr="00C007D1" w:rsidRDefault="00D958E5" w:rsidP="00D958E5">
      <w:pPr>
        <w:spacing w:line="360" w:lineRule="auto"/>
        <w:ind w:left="57" w:firstLine="709"/>
        <w:jc w:val="both"/>
        <w:textAlignment w:val="baseline"/>
        <w:rPr>
          <w:color w:val="000000"/>
          <w:sz w:val="28"/>
          <w:szCs w:val="28"/>
        </w:rPr>
      </w:pPr>
      <w:r w:rsidRPr="00C007D1">
        <w:rPr>
          <w:color w:val="000000"/>
          <w:sz w:val="28"/>
          <w:szCs w:val="28"/>
        </w:rPr>
        <w:t>При большом количестве весовых запасов член комиссии и лицо, ответственное материально, ведут раздельные описи отвесов. По итогам дня они сличаются, итог вносится в опись.</w:t>
      </w:r>
    </w:p>
    <w:p w:rsidR="00D958E5" w:rsidRPr="00C007D1" w:rsidRDefault="00D958E5" w:rsidP="00D958E5">
      <w:pPr>
        <w:spacing w:line="360" w:lineRule="auto"/>
        <w:ind w:left="57" w:firstLine="709"/>
        <w:jc w:val="both"/>
        <w:textAlignment w:val="baseline"/>
        <w:rPr>
          <w:color w:val="000000"/>
          <w:sz w:val="28"/>
          <w:szCs w:val="28"/>
        </w:rPr>
      </w:pPr>
      <w:r w:rsidRPr="00C007D1">
        <w:rPr>
          <w:color w:val="000000"/>
          <w:sz w:val="28"/>
          <w:szCs w:val="28"/>
        </w:rPr>
        <w:lastRenderedPageBreak/>
        <w:t>В результате фактической инвентаризации материальных запасов заполняются акты и описи инвентаризации. Их различие в том, что опись фиксирует итоги вещественной проверки, акт – документальной инвентаризации.</w:t>
      </w:r>
    </w:p>
    <w:p w:rsidR="00D958E5" w:rsidRPr="00C007D1" w:rsidRDefault="00D958E5" w:rsidP="00D958E5">
      <w:pPr>
        <w:spacing w:line="360" w:lineRule="auto"/>
        <w:ind w:left="57" w:firstLine="709"/>
        <w:jc w:val="both"/>
        <w:textAlignment w:val="baseline"/>
        <w:rPr>
          <w:color w:val="000000"/>
          <w:sz w:val="28"/>
          <w:szCs w:val="28"/>
        </w:rPr>
      </w:pPr>
      <w:r w:rsidRPr="00C007D1">
        <w:rPr>
          <w:color w:val="000000"/>
          <w:sz w:val="28"/>
          <w:szCs w:val="28"/>
        </w:rPr>
        <w:t>При выявлении расхождений данных учета и полученных в ходе инвентаризации сведений заполняются сличительные ведомости. В ведомостях должны быть учтены пересортица и стоимостные разницы, образовавшиеся в итоге пересортицы.</w:t>
      </w:r>
    </w:p>
    <w:p w:rsidR="00D958E5" w:rsidRPr="00C007D1" w:rsidRDefault="00D958E5" w:rsidP="00D958E5">
      <w:pPr>
        <w:spacing w:line="360" w:lineRule="auto"/>
        <w:ind w:left="57" w:firstLine="709"/>
        <w:jc w:val="both"/>
        <w:textAlignment w:val="baseline"/>
        <w:outlineLvl w:val="1"/>
        <w:rPr>
          <w:b/>
          <w:color w:val="000000"/>
          <w:sz w:val="28"/>
          <w:szCs w:val="28"/>
        </w:rPr>
      </w:pPr>
      <w:r w:rsidRPr="00C007D1">
        <w:rPr>
          <w:b/>
          <w:color w:val="000000"/>
          <w:sz w:val="28"/>
          <w:szCs w:val="28"/>
        </w:rPr>
        <w:t>Инвентаризация и переоценка производственных запасов</w:t>
      </w:r>
    </w:p>
    <w:p w:rsidR="00D958E5" w:rsidRPr="00C007D1" w:rsidRDefault="00D958E5" w:rsidP="00D958E5">
      <w:pPr>
        <w:spacing w:line="360" w:lineRule="auto"/>
        <w:ind w:left="57" w:firstLine="709"/>
        <w:jc w:val="both"/>
        <w:textAlignment w:val="baseline"/>
        <w:rPr>
          <w:color w:val="000000"/>
          <w:sz w:val="28"/>
          <w:szCs w:val="28"/>
        </w:rPr>
      </w:pPr>
      <w:r w:rsidRPr="00C007D1">
        <w:rPr>
          <w:color w:val="000000"/>
          <w:sz w:val="28"/>
          <w:szCs w:val="28"/>
        </w:rPr>
        <w:t xml:space="preserve">В ходе проведения инвентаризации могут быть выявлены факты снижения стоимости запасов. Это может быть связано со снижением качества товаров при хранении, изменением </w:t>
      </w:r>
      <w:proofErr w:type="gramStart"/>
      <w:r w:rsidRPr="00C007D1">
        <w:rPr>
          <w:color w:val="000000"/>
          <w:sz w:val="28"/>
          <w:szCs w:val="28"/>
        </w:rPr>
        <w:t>рыночный</w:t>
      </w:r>
      <w:proofErr w:type="gramEnd"/>
      <w:r w:rsidRPr="00C007D1">
        <w:rPr>
          <w:color w:val="000000"/>
          <w:sz w:val="28"/>
          <w:szCs w:val="28"/>
        </w:rPr>
        <w:t xml:space="preserve"> цены.</w:t>
      </w:r>
    </w:p>
    <w:p w:rsidR="00D958E5" w:rsidRPr="00C007D1" w:rsidRDefault="00D958E5" w:rsidP="00D958E5">
      <w:pPr>
        <w:spacing w:line="360" w:lineRule="auto"/>
        <w:ind w:left="57" w:firstLine="709"/>
        <w:jc w:val="both"/>
        <w:textAlignment w:val="baseline"/>
        <w:rPr>
          <w:color w:val="000000"/>
          <w:sz w:val="28"/>
          <w:szCs w:val="28"/>
        </w:rPr>
      </w:pPr>
      <w:r w:rsidRPr="00C007D1">
        <w:rPr>
          <w:color w:val="000000"/>
          <w:sz w:val="28"/>
          <w:szCs w:val="28"/>
        </w:rPr>
        <w:t>В таких случаях организация должна сформировать резерв на счете 14 «Резервы под снижение стоимости материальных ценностей».</w:t>
      </w:r>
    </w:p>
    <w:p w:rsidR="00D958E5" w:rsidRPr="00481768" w:rsidRDefault="00D958E5" w:rsidP="00D958E5">
      <w:pPr>
        <w:pStyle w:val="a3"/>
        <w:shd w:val="clear" w:color="auto" w:fill="FFFFFF"/>
        <w:spacing w:before="0" w:beforeAutospacing="0" w:after="0" w:afterAutospacing="0" w:line="360" w:lineRule="auto"/>
        <w:ind w:left="57" w:firstLine="709"/>
        <w:jc w:val="both"/>
        <w:rPr>
          <w:color w:val="000000"/>
          <w:sz w:val="28"/>
          <w:szCs w:val="28"/>
        </w:rPr>
      </w:pPr>
      <w:r w:rsidRPr="00481768">
        <w:rPr>
          <w:color w:val="000000"/>
          <w:sz w:val="28"/>
          <w:szCs w:val="28"/>
        </w:rPr>
        <w:t>В бухгалтерском учете создание резерва отражают проводкой Дт 91.2 Кт 14. Делают это после проведения инвентаризации и переоценки, обычно перед составлением годового баланса. Периодичность проведения переоценки не регламентирована, поэтому организация определяет ее самостоятельно.</w:t>
      </w:r>
    </w:p>
    <w:p w:rsidR="00D958E5" w:rsidRPr="00481768" w:rsidRDefault="00D958E5" w:rsidP="00D958E5">
      <w:pPr>
        <w:pStyle w:val="a3"/>
        <w:shd w:val="clear" w:color="auto" w:fill="FFFFFF"/>
        <w:spacing w:before="0" w:beforeAutospacing="0" w:after="0" w:afterAutospacing="0" w:line="360" w:lineRule="auto"/>
        <w:ind w:left="57" w:firstLine="709"/>
        <w:jc w:val="both"/>
        <w:rPr>
          <w:color w:val="000000"/>
          <w:sz w:val="28"/>
          <w:szCs w:val="28"/>
        </w:rPr>
      </w:pPr>
      <w:r w:rsidRPr="00481768">
        <w:rPr>
          <w:color w:val="000000"/>
          <w:sz w:val="28"/>
          <w:szCs w:val="28"/>
        </w:rPr>
        <w:t>Когда МПЗ, по которым создан резерв, будут передаваться в эксплуатацию, продаваться или по ним повысится ТРС, начисленный резерв будет списываться на увеличение финансовых результатов — Дт 14 Кт 91.1. Каждый резерв учитывается отдельно.</w:t>
      </w:r>
    </w:p>
    <w:p w:rsidR="00D958E5" w:rsidRPr="00481768" w:rsidRDefault="00D958E5" w:rsidP="00D958E5">
      <w:pPr>
        <w:shd w:val="clear" w:color="auto" w:fill="FFFFFF"/>
        <w:spacing w:line="360" w:lineRule="auto"/>
        <w:ind w:left="57" w:firstLine="709"/>
        <w:jc w:val="both"/>
        <w:outlineLvl w:val="1"/>
        <w:rPr>
          <w:b/>
          <w:bCs/>
          <w:color w:val="000000"/>
          <w:sz w:val="28"/>
          <w:szCs w:val="28"/>
        </w:rPr>
      </w:pPr>
      <w:r w:rsidRPr="00481768">
        <w:rPr>
          <w:b/>
          <w:bCs/>
          <w:color w:val="000000"/>
          <w:sz w:val="28"/>
          <w:szCs w:val="28"/>
        </w:rPr>
        <w:t>Порядок проведения переоценки МПЗ</w:t>
      </w:r>
    </w:p>
    <w:p w:rsidR="00D958E5" w:rsidRPr="00481768" w:rsidRDefault="00D958E5" w:rsidP="00D958E5">
      <w:pPr>
        <w:shd w:val="clear" w:color="auto" w:fill="FFFFFF"/>
        <w:spacing w:line="360" w:lineRule="auto"/>
        <w:ind w:left="57" w:firstLine="709"/>
        <w:jc w:val="both"/>
        <w:rPr>
          <w:color w:val="000000"/>
          <w:sz w:val="28"/>
          <w:szCs w:val="28"/>
        </w:rPr>
      </w:pPr>
      <w:proofErr w:type="gramStart"/>
      <w:r w:rsidRPr="00481768">
        <w:rPr>
          <w:color w:val="000000"/>
          <w:sz w:val="28"/>
          <w:szCs w:val="28"/>
        </w:rPr>
        <w:t>Для переоценки необходимы:</w:t>
      </w:r>
      <w:proofErr w:type="gramEnd"/>
    </w:p>
    <w:p w:rsidR="00D958E5" w:rsidRPr="00481768" w:rsidRDefault="00D958E5" w:rsidP="00D958E5">
      <w:pPr>
        <w:numPr>
          <w:ilvl w:val="0"/>
          <w:numId w:val="1"/>
        </w:numPr>
        <w:shd w:val="clear" w:color="auto" w:fill="FFFFFF"/>
        <w:spacing w:line="360" w:lineRule="auto"/>
        <w:ind w:left="57" w:firstLine="709"/>
        <w:jc w:val="both"/>
        <w:rPr>
          <w:color w:val="000000"/>
          <w:sz w:val="28"/>
          <w:szCs w:val="28"/>
        </w:rPr>
      </w:pPr>
      <w:r w:rsidRPr="00481768">
        <w:rPr>
          <w:color w:val="000000"/>
          <w:sz w:val="28"/>
          <w:szCs w:val="28"/>
        </w:rPr>
        <w:t>решение (приказ, распоряжение) директора;</w:t>
      </w:r>
    </w:p>
    <w:p w:rsidR="00D958E5" w:rsidRPr="00481768" w:rsidRDefault="00D958E5" w:rsidP="00D958E5">
      <w:pPr>
        <w:numPr>
          <w:ilvl w:val="0"/>
          <w:numId w:val="1"/>
        </w:numPr>
        <w:shd w:val="clear" w:color="auto" w:fill="FFFFFF"/>
        <w:spacing w:line="360" w:lineRule="auto"/>
        <w:ind w:left="57" w:firstLine="709"/>
        <w:jc w:val="both"/>
        <w:rPr>
          <w:sz w:val="28"/>
          <w:szCs w:val="28"/>
        </w:rPr>
      </w:pPr>
      <w:r w:rsidRPr="00481768">
        <w:rPr>
          <w:color w:val="000000"/>
          <w:sz w:val="28"/>
          <w:szCs w:val="28"/>
        </w:rPr>
        <w:t>инвентаризация — по ее результатам оформляют инвентаризационную опись-акт.</w:t>
      </w:r>
    </w:p>
    <w:p w:rsidR="00D958E5" w:rsidRDefault="00D958E5" w:rsidP="00D958E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D958E5" w:rsidRPr="00481768" w:rsidRDefault="00D958E5" w:rsidP="00D958E5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D958E5" w:rsidRPr="00C007D1" w:rsidRDefault="00D958E5" w:rsidP="00D958E5">
      <w:pPr>
        <w:shd w:val="clear" w:color="auto" w:fill="FFFFFF"/>
        <w:spacing w:line="360" w:lineRule="auto"/>
        <w:textAlignment w:val="baseline"/>
        <w:outlineLvl w:val="1"/>
        <w:rPr>
          <w:b/>
          <w:bCs/>
          <w:color w:val="000000"/>
          <w:sz w:val="28"/>
          <w:szCs w:val="28"/>
        </w:rPr>
      </w:pPr>
      <w:r w:rsidRPr="00C007D1">
        <w:rPr>
          <w:b/>
          <w:bCs/>
          <w:color w:val="000000"/>
          <w:sz w:val="28"/>
          <w:szCs w:val="28"/>
        </w:rPr>
        <w:lastRenderedPageBreak/>
        <w:t>Списание недостач при инвентаризации МПЗ (проводки)</w:t>
      </w:r>
    </w:p>
    <w:p w:rsidR="00D958E5" w:rsidRPr="00C007D1" w:rsidRDefault="00D958E5" w:rsidP="00D958E5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C007D1">
        <w:rPr>
          <w:color w:val="000000"/>
          <w:sz w:val="28"/>
          <w:szCs w:val="28"/>
        </w:rPr>
        <w:t>Недо</w:t>
      </w:r>
      <w:r w:rsidRPr="00C007D1">
        <w:rPr>
          <w:color w:val="000000"/>
          <w:sz w:val="28"/>
          <w:szCs w:val="28"/>
        </w:rPr>
        <w:softHyphen/>
        <w:t>ста</w:t>
      </w:r>
      <w:r w:rsidRPr="00C007D1">
        <w:rPr>
          <w:color w:val="000000"/>
          <w:sz w:val="28"/>
          <w:szCs w:val="28"/>
        </w:rPr>
        <w:softHyphen/>
        <w:t>чи МПЗ, вы</w:t>
      </w:r>
      <w:r w:rsidRPr="00C007D1">
        <w:rPr>
          <w:color w:val="000000"/>
          <w:sz w:val="28"/>
          <w:szCs w:val="28"/>
        </w:rPr>
        <w:softHyphen/>
        <w:t>яв</w:t>
      </w:r>
      <w:r w:rsidRPr="00C007D1">
        <w:rPr>
          <w:color w:val="000000"/>
          <w:sz w:val="28"/>
          <w:szCs w:val="28"/>
        </w:rPr>
        <w:softHyphen/>
        <w:t>лен</w:t>
      </w:r>
      <w:r w:rsidRPr="00C007D1">
        <w:rPr>
          <w:color w:val="000000"/>
          <w:sz w:val="28"/>
          <w:szCs w:val="28"/>
        </w:rPr>
        <w:softHyphen/>
        <w:t>ные в ходе ин</w:t>
      </w:r>
      <w:r w:rsidRPr="00C007D1">
        <w:rPr>
          <w:color w:val="000000"/>
          <w:sz w:val="28"/>
          <w:szCs w:val="28"/>
        </w:rPr>
        <w:softHyphen/>
        <w:t>вен</w:t>
      </w:r>
      <w:r w:rsidRPr="00C007D1">
        <w:rPr>
          <w:color w:val="000000"/>
          <w:sz w:val="28"/>
          <w:szCs w:val="28"/>
        </w:rPr>
        <w:softHyphen/>
        <w:t>та</w:t>
      </w:r>
      <w:r w:rsidRPr="00C007D1">
        <w:rPr>
          <w:color w:val="000000"/>
          <w:sz w:val="28"/>
          <w:szCs w:val="28"/>
        </w:rPr>
        <w:softHyphen/>
        <w:t>ри</w:t>
      </w:r>
      <w:r w:rsidRPr="00C007D1">
        <w:rPr>
          <w:color w:val="000000"/>
          <w:sz w:val="28"/>
          <w:szCs w:val="28"/>
        </w:rPr>
        <w:softHyphen/>
        <w:t>за</w:t>
      </w:r>
      <w:r w:rsidRPr="00C007D1">
        <w:rPr>
          <w:color w:val="000000"/>
          <w:sz w:val="28"/>
          <w:szCs w:val="28"/>
        </w:rPr>
        <w:softHyphen/>
        <w:t>ции, в бух</w:t>
      </w:r>
      <w:r w:rsidRPr="00C007D1">
        <w:rPr>
          <w:color w:val="000000"/>
          <w:sz w:val="28"/>
          <w:szCs w:val="28"/>
        </w:rPr>
        <w:softHyphen/>
        <w:t>гал</w:t>
      </w:r>
      <w:r w:rsidRPr="00C007D1">
        <w:rPr>
          <w:color w:val="000000"/>
          <w:sz w:val="28"/>
          <w:szCs w:val="28"/>
        </w:rPr>
        <w:softHyphen/>
        <w:t>тер</w:t>
      </w:r>
      <w:r w:rsidRPr="00C007D1">
        <w:rPr>
          <w:color w:val="000000"/>
          <w:sz w:val="28"/>
          <w:szCs w:val="28"/>
        </w:rPr>
        <w:softHyphen/>
        <w:t>ском учете спи</w:t>
      </w:r>
      <w:r w:rsidRPr="00C007D1">
        <w:rPr>
          <w:color w:val="000000"/>
          <w:sz w:val="28"/>
          <w:szCs w:val="28"/>
        </w:rPr>
        <w:softHyphen/>
        <w:t>сы</w:t>
      </w:r>
      <w:r w:rsidRPr="00C007D1">
        <w:rPr>
          <w:color w:val="000000"/>
          <w:sz w:val="28"/>
          <w:szCs w:val="28"/>
        </w:rPr>
        <w:softHyphen/>
        <w:t>ва</w:t>
      </w:r>
      <w:r w:rsidRPr="00C007D1">
        <w:rPr>
          <w:color w:val="000000"/>
          <w:sz w:val="28"/>
          <w:szCs w:val="28"/>
        </w:rPr>
        <w:softHyphen/>
        <w:t>ют</w:t>
      </w:r>
      <w:r w:rsidRPr="00C007D1">
        <w:rPr>
          <w:color w:val="000000"/>
          <w:sz w:val="28"/>
          <w:szCs w:val="28"/>
        </w:rPr>
        <w:softHyphen/>
        <w:t>ся на дату осу</w:t>
      </w:r>
      <w:r w:rsidRPr="00C007D1">
        <w:rPr>
          <w:color w:val="000000"/>
          <w:sz w:val="28"/>
          <w:szCs w:val="28"/>
        </w:rPr>
        <w:softHyphen/>
        <w:t>ществ</w:t>
      </w:r>
      <w:r w:rsidRPr="00C007D1">
        <w:rPr>
          <w:color w:val="000000"/>
          <w:sz w:val="28"/>
          <w:szCs w:val="28"/>
        </w:rPr>
        <w:softHyphen/>
        <w:t>ле</w:t>
      </w:r>
      <w:r w:rsidRPr="00C007D1">
        <w:rPr>
          <w:color w:val="000000"/>
          <w:sz w:val="28"/>
          <w:szCs w:val="28"/>
        </w:rPr>
        <w:softHyphen/>
        <w:t>ния ре</w:t>
      </w:r>
      <w:r w:rsidRPr="00C007D1">
        <w:rPr>
          <w:color w:val="000000"/>
          <w:sz w:val="28"/>
          <w:szCs w:val="28"/>
        </w:rPr>
        <w:softHyphen/>
        <w:t>ви</w:t>
      </w:r>
      <w:r w:rsidRPr="00C007D1">
        <w:rPr>
          <w:color w:val="000000"/>
          <w:sz w:val="28"/>
          <w:szCs w:val="28"/>
        </w:rPr>
        <w:softHyphen/>
        <w:t>зии. Сто</w:t>
      </w:r>
      <w:r w:rsidRPr="00C007D1">
        <w:rPr>
          <w:color w:val="000000"/>
          <w:sz w:val="28"/>
          <w:szCs w:val="28"/>
        </w:rPr>
        <w:softHyphen/>
        <w:t>и</w:t>
      </w:r>
      <w:r w:rsidRPr="00C007D1">
        <w:rPr>
          <w:color w:val="000000"/>
          <w:sz w:val="28"/>
          <w:szCs w:val="28"/>
        </w:rPr>
        <w:softHyphen/>
        <w:t>мость недо</w:t>
      </w:r>
      <w:r w:rsidRPr="00C007D1">
        <w:rPr>
          <w:color w:val="000000"/>
          <w:sz w:val="28"/>
          <w:szCs w:val="28"/>
        </w:rPr>
        <w:softHyphen/>
        <w:t>стач МПЗ спи</w:t>
      </w:r>
      <w:r w:rsidRPr="00C007D1">
        <w:rPr>
          <w:color w:val="000000"/>
          <w:sz w:val="28"/>
          <w:szCs w:val="28"/>
        </w:rPr>
        <w:softHyphen/>
        <w:t>сы</w:t>
      </w:r>
      <w:r w:rsidRPr="00C007D1">
        <w:rPr>
          <w:color w:val="000000"/>
          <w:sz w:val="28"/>
          <w:szCs w:val="28"/>
        </w:rPr>
        <w:softHyphen/>
        <w:t>ва</w:t>
      </w:r>
      <w:r w:rsidRPr="00C007D1">
        <w:rPr>
          <w:color w:val="000000"/>
          <w:sz w:val="28"/>
          <w:szCs w:val="28"/>
        </w:rPr>
        <w:softHyphen/>
        <w:t>ют на за</w:t>
      </w:r>
      <w:r w:rsidRPr="00C007D1">
        <w:rPr>
          <w:color w:val="000000"/>
          <w:sz w:val="28"/>
          <w:szCs w:val="28"/>
        </w:rPr>
        <w:softHyphen/>
        <w:t>тра</w:t>
      </w:r>
      <w:r w:rsidRPr="00C007D1">
        <w:rPr>
          <w:color w:val="000000"/>
          <w:sz w:val="28"/>
          <w:szCs w:val="28"/>
        </w:rPr>
        <w:softHyphen/>
        <w:t>ты, свя</w:t>
      </w:r>
      <w:r w:rsidRPr="00C007D1">
        <w:rPr>
          <w:color w:val="000000"/>
          <w:sz w:val="28"/>
          <w:szCs w:val="28"/>
        </w:rPr>
        <w:softHyphen/>
        <w:t>зан</w:t>
      </w:r>
      <w:r w:rsidRPr="00C007D1">
        <w:rPr>
          <w:color w:val="000000"/>
          <w:sz w:val="28"/>
          <w:szCs w:val="28"/>
        </w:rPr>
        <w:softHyphen/>
        <w:t>ные с про</w:t>
      </w:r>
      <w:r w:rsidRPr="00C007D1">
        <w:rPr>
          <w:color w:val="000000"/>
          <w:sz w:val="28"/>
          <w:szCs w:val="28"/>
        </w:rPr>
        <w:softHyphen/>
        <w:t>из</w:t>
      </w:r>
      <w:r w:rsidRPr="00C007D1">
        <w:rPr>
          <w:color w:val="000000"/>
          <w:sz w:val="28"/>
          <w:szCs w:val="28"/>
        </w:rPr>
        <w:softHyphen/>
        <w:t>вод</w:t>
      </w:r>
      <w:r w:rsidRPr="00C007D1">
        <w:rPr>
          <w:color w:val="000000"/>
          <w:sz w:val="28"/>
          <w:szCs w:val="28"/>
        </w:rPr>
        <w:softHyphen/>
        <w:t>ством или про</w:t>
      </w:r>
      <w:r w:rsidRPr="00C007D1">
        <w:rPr>
          <w:color w:val="000000"/>
          <w:sz w:val="28"/>
          <w:szCs w:val="28"/>
        </w:rPr>
        <w:softHyphen/>
        <w:t>да</w:t>
      </w:r>
      <w:r w:rsidRPr="00C007D1">
        <w:rPr>
          <w:color w:val="000000"/>
          <w:sz w:val="28"/>
          <w:szCs w:val="28"/>
        </w:rPr>
        <w:softHyphen/>
        <w:t>жа</w:t>
      </w:r>
      <w:r w:rsidRPr="00C007D1">
        <w:rPr>
          <w:color w:val="000000"/>
          <w:sz w:val="28"/>
          <w:szCs w:val="28"/>
        </w:rPr>
        <w:softHyphen/>
        <w:t>ми, с уче</w:t>
      </w:r>
      <w:r w:rsidRPr="00C007D1">
        <w:rPr>
          <w:color w:val="000000"/>
          <w:sz w:val="28"/>
          <w:szCs w:val="28"/>
        </w:rPr>
        <w:softHyphen/>
        <w:t>том норм есте</w:t>
      </w:r>
      <w:r w:rsidRPr="00C007D1">
        <w:rPr>
          <w:color w:val="000000"/>
          <w:sz w:val="28"/>
          <w:szCs w:val="28"/>
        </w:rPr>
        <w:softHyphen/>
        <w:t>ствен</w:t>
      </w:r>
      <w:r w:rsidRPr="00C007D1">
        <w:rPr>
          <w:color w:val="000000"/>
          <w:sz w:val="28"/>
          <w:szCs w:val="28"/>
        </w:rPr>
        <w:softHyphen/>
        <w:t>ной убыли.</w:t>
      </w:r>
    </w:p>
    <w:tbl>
      <w:tblPr>
        <w:tblW w:w="9877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0"/>
        <w:gridCol w:w="1576"/>
        <w:gridCol w:w="6351"/>
      </w:tblGrid>
      <w:tr w:rsidR="00D958E5" w:rsidRPr="00C007D1" w:rsidTr="006A5A38">
        <w:trPr>
          <w:trHeight w:val="468"/>
          <w:tblHeader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958E5" w:rsidRPr="00C007D1" w:rsidRDefault="00D958E5" w:rsidP="006A5A38">
            <w:pPr>
              <w:spacing w:line="36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07D1">
              <w:rPr>
                <w:b/>
                <w:bCs/>
                <w:color w:val="000000"/>
                <w:sz w:val="24"/>
                <w:szCs w:val="24"/>
              </w:rPr>
              <w:t>Д 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958E5" w:rsidRPr="00C007D1" w:rsidRDefault="00D958E5" w:rsidP="006A5A38">
            <w:pPr>
              <w:spacing w:line="36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07D1">
              <w:rPr>
                <w:b/>
                <w:bCs/>
                <w:color w:val="000000"/>
                <w:sz w:val="24"/>
                <w:szCs w:val="24"/>
              </w:rPr>
              <w:t>К 10 (41, 43)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958E5" w:rsidRPr="00C007D1" w:rsidRDefault="00D958E5" w:rsidP="006A5A38">
            <w:pPr>
              <w:spacing w:line="36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07D1">
              <w:rPr>
                <w:b/>
                <w:bCs/>
                <w:color w:val="000000"/>
                <w:sz w:val="24"/>
                <w:szCs w:val="24"/>
              </w:rPr>
              <w:t>Спи</w:t>
            </w:r>
            <w:r w:rsidRPr="00C007D1">
              <w:rPr>
                <w:b/>
                <w:bCs/>
                <w:color w:val="000000"/>
                <w:sz w:val="24"/>
                <w:szCs w:val="24"/>
              </w:rPr>
              <w:softHyphen/>
              <w:t>са</w:t>
            </w:r>
            <w:r w:rsidRPr="00C007D1">
              <w:rPr>
                <w:b/>
                <w:bCs/>
                <w:color w:val="000000"/>
                <w:sz w:val="24"/>
                <w:szCs w:val="24"/>
              </w:rPr>
              <w:softHyphen/>
              <w:t>ние сто</w:t>
            </w:r>
            <w:r w:rsidRPr="00C007D1">
              <w:rPr>
                <w:b/>
                <w:bCs/>
                <w:color w:val="000000"/>
                <w:sz w:val="24"/>
                <w:szCs w:val="24"/>
              </w:rPr>
              <w:softHyphen/>
              <w:t>и</w:t>
            </w:r>
            <w:r w:rsidRPr="00C007D1">
              <w:rPr>
                <w:b/>
                <w:bCs/>
                <w:color w:val="000000"/>
                <w:sz w:val="24"/>
                <w:szCs w:val="24"/>
              </w:rPr>
              <w:softHyphen/>
              <w:t>мо</w:t>
            </w:r>
            <w:r w:rsidRPr="00C007D1">
              <w:rPr>
                <w:b/>
                <w:bCs/>
                <w:color w:val="000000"/>
                <w:sz w:val="24"/>
                <w:szCs w:val="24"/>
              </w:rPr>
              <w:softHyphen/>
              <w:t>сти недо</w:t>
            </w:r>
            <w:r w:rsidRPr="00C007D1">
              <w:rPr>
                <w:b/>
                <w:bCs/>
                <w:color w:val="000000"/>
                <w:sz w:val="24"/>
                <w:szCs w:val="24"/>
              </w:rPr>
              <w:softHyphen/>
              <w:t>ста</w:t>
            </w:r>
            <w:r w:rsidRPr="00C007D1">
              <w:rPr>
                <w:b/>
                <w:bCs/>
                <w:color w:val="000000"/>
                <w:sz w:val="24"/>
                <w:szCs w:val="24"/>
              </w:rPr>
              <w:softHyphen/>
              <w:t>чи</w:t>
            </w:r>
          </w:p>
        </w:tc>
      </w:tr>
      <w:tr w:rsidR="00D958E5" w:rsidRPr="00C007D1" w:rsidTr="006A5A38">
        <w:trPr>
          <w:trHeight w:val="46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958E5" w:rsidRPr="00C007D1" w:rsidRDefault="00D958E5" w:rsidP="006A5A38">
            <w:pPr>
              <w:spacing w:line="360" w:lineRule="atLeast"/>
              <w:jc w:val="both"/>
              <w:rPr>
                <w:color w:val="000000"/>
                <w:sz w:val="24"/>
                <w:szCs w:val="24"/>
              </w:rPr>
            </w:pPr>
            <w:r w:rsidRPr="00C007D1">
              <w:rPr>
                <w:color w:val="000000"/>
                <w:sz w:val="24"/>
                <w:szCs w:val="24"/>
              </w:rPr>
              <w:t>Д 20 (25, 26, 44)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958E5" w:rsidRPr="00C007D1" w:rsidRDefault="00D958E5" w:rsidP="006A5A38">
            <w:pPr>
              <w:spacing w:line="360" w:lineRule="atLeast"/>
              <w:jc w:val="both"/>
              <w:rPr>
                <w:color w:val="000000"/>
                <w:sz w:val="24"/>
                <w:szCs w:val="24"/>
              </w:rPr>
            </w:pPr>
            <w:r w:rsidRPr="00C007D1">
              <w:rPr>
                <w:color w:val="000000"/>
                <w:sz w:val="24"/>
                <w:szCs w:val="24"/>
              </w:rPr>
              <w:t>К 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958E5" w:rsidRPr="00C007D1" w:rsidRDefault="00D958E5" w:rsidP="006A5A38">
            <w:pPr>
              <w:spacing w:line="360" w:lineRule="atLeast"/>
              <w:jc w:val="both"/>
              <w:rPr>
                <w:color w:val="000000"/>
                <w:sz w:val="24"/>
                <w:szCs w:val="24"/>
              </w:rPr>
            </w:pPr>
            <w:r w:rsidRPr="00C007D1">
              <w:rPr>
                <w:color w:val="000000"/>
                <w:sz w:val="24"/>
                <w:szCs w:val="24"/>
              </w:rPr>
              <w:t>Спи</w:t>
            </w:r>
            <w:r w:rsidRPr="00C007D1">
              <w:rPr>
                <w:color w:val="000000"/>
                <w:sz w:val="24"/>
                <w:szCs w:val="24"/>
              </w:rPr>
              <w:softHyphen/>
              <w:t>са</w:t>
            </w:r>
            <w:r w:rsidRPr="00C007D1">
              <w:rPr>
                <w:color w:val="000000"/>
                <w:sz w:val="24"/>
                <w:szCs w:val="24"/>
              </w:rPr>
              <w:softHyphen/>
              <w:t>ние недо</w:t>
            </w:r>
            <w:r w:rsidRPr="00C007D1">
              <w:rPr>
                <w:color w:val="000000"/>
                <w:sz w:val="24"/>
                <w:szCs w:val="24"/>
              </w:rPr>
              <w:softHyphen/>
              <w:t>ста</w:t>
            </w:r>
            <w:r w:rsidRPr="00C007D1">
              <w:rPr>
                <w:color w:val="000000"/>
                <w:sz w:val="24"/>
                <w:szCs w:val="24"/>
              </w:rPr>
              <w:softHyphen/>
              <w:t>чи с уче</w:t>
            </w:r>
            <w:r w:rsidRPr="00C007D1">
              <w:rPr>
                <w:color w:val="000000"/>
                <w:sz w:val="24"/>
                <w:szCs w:val="24"/>
              </w:rPr>
              <w:softHyphen/>
              <w:t>том норм есте</w:t>
            </w:r>
            <w:r w:rsidRPr="00C007D1">
              <w:rPr>
                <w:color w:val="000000"/>
                <w:sz w:val="24"/>
                <w:szCs w:val="24"/>
              </w:rPr>
              <w:softHyphen/>
              <w:t>ствен</w:t>
            </w:r>
            <w:r w:rsidRPr="00C007D1">
              <w:rPr>
                <w:color w:val="000000"/>
                <w:sz w:val="24"/>
                <w:szCs w:val="24"/>
              </w:rPr>
              <w:softHyphen/>
              <w:t>ной убыли</w:t>
            </w:r>
          </w:p>
        </w:tc>
      </w:tr>
    </w:tbl>
    <w:p w:rsidR="00D958E5" w:rsidRPr="00C007D1" w:rsidRDefault="00D958E5" w:rsidP="00D958E5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C007D1">
        <w:rPr>
          <w:color w:val="000000"/>
          <w:sz w:val="28"/>
          <w:szCs w:val="28"/>
        </w:rPr>
        <w:t>Вы</w:t>
      </w:r>
      <w:r w:rsidRPr="00C007D1">
        <w:rPr>
          <w:color w:val="000000"/>
          <w:sz w:val="28"/>
          <w:szCs w:val="28"/>
        </w:rPr>
        <w:softHyphen/>
        <w:t>яв</w:t>
      </w:r>
      <w:r w:rsidRPr="00C007D1">
        <w:rPr>
          <w:color w:val="000000"/>
          <w:sz w:val="28"/>
          <w:szCs w:val="28"/>
        </w:rPr>
        <w:softHyphen/>
        <w:t>ле</w:t>
      </w:r>
      <w:r w:rsidRPr="00C007D1">
        <w:rPr>
          <w:color w:val="000000"/>
          <w:sz w:val="28"/>
          <w:szCs w:val="28"/>
        </w:rPr>
        <w:softHyphen/>
        <w:t>ние недо</w:t>
      </w:r>
      <w:r w:rsidRPr="00C007D1">
        <w:rPr>
          <w:color w:val="000000"/>
          <w:sz w:val="28"/>
          <w:szCs w:val="28"/>
        </w:rPr>
        <w:softHyphen/>
        <w:t>стач сверх норм убыли (при от</w:t>
      </w:r>
      <w:r w:rsidRPr="00C007D1">
        <w:rPr>
          <w:color w:val="000000"/>
          <w:sz w:val="28"/>
          <w:szCs w:val="28"/>
        </w:rPr>
        <w:softHyphen/>
        <w:t>сут</w:t>
      </w:r>
      <w:r w:rsidRPr="00C007D1">
        <w:rPr>
          <w:color w:val="000000"/>
          <w:sz w:val="28"/>
          <w:szCs w:val="28"/>
        </w:rPr>
        <w:softHyphen/>
        <w:t>ствии норм убыли) при ин</w:t>
      </w:r>
      <w:r w:rsidRPr="00C007D1">
        <w:rPr>
          <w:color w:val="000000"/>
          <w:sz w:val="28"/>
          <w:szCs w:val="28"/>
        </w:rPr>
        <w:softHyphen/>
        <w:t>вен</w:t>
      </w:r>
      <w:r w:rsidRPr="00C007D1">
        <w:rPr>
          <w:color w:val="000000"/>
          <w:sz w:val="28"/>
          <w:szCs w:val="28"/>
        </w:rPr>
        <w:softHyphen/>
        <w:t>та</w:t>
      </w:r>
      <w:r w:rsidRPr="00C007D1">
        <w:rPr>
          <w:color w:val="000000"/>
          <w:sz w:val="28"/>
          <w:szCs w:val="28"/>
        </w:rPr>
        <w:softHyphen/>
        <w:t>ри</w:t>
      </w:r>
      <w:r w:rsidRPr="00C007D1">
        <w:rPr>
          <w:color w:val="000000"/>
          <w:sz w:val="28"/>
          <w:szCs w:val="28"/>
        </w:rPr>
        <w:softHyphen/>
        <w:t>за</w:t>
      </w:r>
      <w:r w:rsidRPr="00C007D1">
        <w:rPr>
          <w:color w:val="000000"/>
          <w:sz w:val="28"/>
          <w:szCs w:val="28"/>
        </w:rPr>
        <w:softHyphen/>
        <w:t>ции за</w:t>
      </w:r>
      <w:r w:rsidRPr="00C007D1">
        <w:rPr>
          <w:color w:val="000000"/>
          <w:sz w:val="28"/>
          <w:szCs w:val="28"/>
        </w:rPr>
        <w:softHyphen/>
        <w:t>па</w:t>
      </w:r>
      <w:r w:rsidRPr="00C007D1">
        <w:rPr>
          <w:color w:val="000000"/>
          <w:sz w:val="28"/>
          <w:szCs w:val="28"/>
        </w:rPr>
        <w:softHyphen/>
        <w:t>сов вле</w:t>
      </w:r>
      <w:r w:rsidRPr="00C007D1">
        <w:rPr>
          <w:color w:val="000000"/>
          <w:sz w:val="28"/>
          <w:szCs w:val="28"/>
        </w:rPr>
        <w:softHyphen/>
        <w:t>чет взыс</w:t>
      </w:r>
      <w:r w:rsidRPr="00C007D1">
        <w:rPr>
          <w:color w:val="000000"/>
          <w:sz w:val="28"/>
          <w:szCs w:val="28"/>
        </w:rPr>
        <w:softHyphen/>
        <w:t>ка</w:t>
      </w:r>
      <w:r w:rsidRPr="00C007D1">
        <w:rPr>
          <w:color w:val="000000"/>
          <w:sz w:val="28"/>
          <w:szCs w:val="28"/>
        </w:rPr>
        <w:softHyphen/>
        <w:t>ние их сто</w:t>
      </w:r>
      <w:r w:rsidRPr="00C007D1">
        <w:rPr>
          <w:color w:val="000000"/>
          <w:sz w:val="28"/>
          <w:szCs w:val="28"/>
        </w:rPr>
        <w:softHyphen/>
        <w:t>и</w:t>
      </w:r>
      <w:r w:rsidRPr="00C007D1">
        <w:rPr>
          <w:color w:val="000000"/>
          <w:sz w:val="28"/>
          <w:szCs w:val="28"/>
        </w:rPr>
        <w:softHyphen/>
        <w:t>мо</w:t>
      </w:r>
      <w:r w:rsidRPr="00C007D1">
        <w:rPr>
          <w:color w:val="000000"/>
          <w:sz w:val="28"/>
          <w:szCs w:val="28"/>
        </w:rPr>
        <w:softHyphen/>
        <w:t>сти с лица, от</w:t>
      </w:r>
      <w:r w:rsidRPr="00C007D1">
        <w:rPr>
          <w:color w:val="000000"/>
          <w:sz w:val="28"/>
          <w:szCs w:val="28"/>
        </w:rPr>
        <w:softHyphen/>
        <w:t>вет</w:t>
      </w:r>
      <w:r w:rsidRPr="00C007D1">
        <w:rPr>
          <w:color w:val="000000"/>
          <w:sz w:val="28"/>
          <w:szCs w:val="28"/>
        </w:rPr>
        <w:softHyphen/>
        <w:t>ствен</w:t>
      </w:r>
      <w:r w:rsidRPr="00C007D1">
        <w:rPr>
          <w:color w:val="000000"/>
          <w:sz w:val="28"/>
          <w:szCs w:val="28"/>
        </w:rPr>
        <w:softHyphen/>
        <w:t>но</w:t>
      </w:r>
      <w:r w:rsidRPr="00C007D1">
        <w:rPr>
          <w:color w:val="000000"/>
          <w:sz w:val="28"/>
          <w:szCs w:val="28"/>
        </w:rPr>
        <w:softHyphen/>
        <w:t>го ма</w:t>
      </w:r>
      <w:r w:rsidRPr="00C007D1">
        <w:rPr>
          <w:color w:val="000000"/>
          <w:sz w:val="28"/>
          <w:szCs w:val="28"/>
        </w:rPr>
        <w:softHyphen/>
        <w:t>те</w:t>
      </w:r>
      <w:r w:rsidRPr="00C007D1">
        <w:rPr>
          <w:color w:val="000000"/>
          <w:sz w:val="28"/>
          <w:szCs w:val="28"/>
        </w:rPr>
        <w:softHyphen/>
        <w:t>ри</w:t>
      </w:r>
      <w:r w:rsidRPr="00C007D1">
        <w:rPr>
          <w:color w:val="000000"/>
          <w:sz w:val="28"/>
          <w:szCs w:val="28"/>
        </w:rPr>
        <w:softHyphen/>
        <w:t>аль</w:t>
      </w:r>
      <w:r w:rsidRPr="00C007D1">
        <w:rPr>
          <w:color w:val="000000"/>
          <w:sz w:val="28"/>
          <w:szCs w:val="28"/>
        </w:rPr>
        <w:softHyphen/>
        <w:t>но, или спи</w:t>
      </w:r>
      <w:r w:rsidRPr="00C007D1">
        <w:rPr>
          <w:color w:val="000000"/>
          <w:sz w:val="28"/>
          <w:szCs w:val="28"/>
        </w:rPr>
        <w:softHyphen/>
        <w:t>са</w:t>
      </w:r>
      <w:r w:rsidRPr="00C007D1">
        <w:rPr>
          <w:color w:val="000000"/>
          <w:sz w:val="28"/>
          <w:szCs w:val="28"/>
        </w:rPr>
        <w:softHyphen/>
        <w:t>ние в про</w:t>
      </w:r>
      <w:r w:rsidRPr="00C007D1">
        <w:rPr>
          <w:color w:val="000000"/>
          <w:sz w:val="28"/>
          <w:szCs w:val="28"/>
        </w:rPr>
        <w:softHyphen/>
        <w:t>чие рас</w:t>
      </w:r>
      <w:r w:rsidRPr="00C007D1">
        <w:rPr>
          <w:color w:val="000000"/>
          <w:sz w:val="28"/>
          <w:szCs w:val="28"/>
        </w:rPr>
        <w:softHyphen/>
        <w:t>хо</w:t>
      </w:r>
      <w:r w:rsidRPr="00C007D1">
        <w:rPr>
          <w:color w:val="000000"/>
          <w:sz w:val="28"/>
          <w:szCs w:val="28"/>
        </w:rPr>
        <w:softHyphen/>
        <w:t>ды (в си</w:t>
      </w:r>
      <w:r w:rsidRPr="00C007D1">
        <w:rPr>
          <w:color w:val="000000"/>
          <w:sz w:val="28"/>
          <w:szCs w:val="28"/>
        </w:rPr>
        <w:softHyphen/>
        <w:t>ту</w:t>
      </w:r>
      <w:r w:rsidRPr="00C007D1">
        <w:rPr>
          <w:color w:val="000000"/>
          <w:sz w:val="28"/>
          <w:szCs w:val="28"/>
        </w:rPr>
        <w:softHyphen/>
        <w:t>а</w:t>
      </w:r>
      <w:r w:rsidRPr="00C007D1">
        <w:rPr>
          <w:color w:val="000000"/>
          <w:sz w:val="28"/>
          <w:szCs w:val="28"/>
        </w:rPr>
        <w:softHyphen/>
        <w:t>ции, когда уста</w:t>
      </w:r>
      <w:r w:rsidRPr="00C007D1">
        <w:rPr>
          <w:color w:val="000000"/>
          <w:sz w:val="28"/>
          <w:szCs w:val="28"/>
        </w:rPr>
        <w:softHyphen/>
        <w:t>но</w:t>
      </w:r>
      <w:r w:rsidRPr="00C007D1">
        <w:rPr>
          <w:color w:val="000000"/>
          <w:sz w:val="28"/>
          <w:szCs w:val="28"/>
        </w:rPr>
        <w:softHyphen/>
        <w:t>вить ви</w:t>
      </w:r>
      <w:r w:rsidRPr="00C007D1">
        <w:rPr>
          <w:color w:val="000000"/>
          <w:sz w:val="28"/>
          <w:szCs w:val="28"/>
        </w:rPr>
        <w:softHyphen/>
        <w:t>нов</w:t>
      </w:r>
      <w:r w:rsidRPr="00C007D1">
        <w:rPr>
          <w:color w:val="000000"/>
          <w:sz w:val="28"/>
          <w:szCs w:val="28"/>
        </w:rPr>
        <w:softHyphen/>
        <w:t>ное лицо невоз</w:t>
      </w:r>
      <w:r w:rsidRPr="00C007D1">
        <w:rPr>
          <w:color w:val="000000"/>
          <w:sz w:val="28"/>
          <w:szCs w:val="28"/>
        </w:rPr>
        <w:softHyphen/>
        <w:t>мож</w:t>
      </w:r>
      <w:r w:rsidRPr="00C007D1">
        <w:rPr>
          <w:color w:val="000000"/>
          <w:sz w:val="28"/>
          <w:szCs w:val="28"/>
        </w:rPr>
        <w:softHyphen/>
        <w:t>но). Спи</w:t>
      </w:r>
      <w:r w:rsidRPr="00C007D1">
        <w:rPr>
          <w:color w:val="000000"/>
          <w:sz w:val="28"/>
          <w:szCs w:val="28"/>
        </w:rPr>
        <w:softHyphen/>
        <w:t>са</w:t>
      </w:r>
      <w:r w:rsidRPr="00C007D1">
        <w:rPr>
          <w:color w:val="000000"/>
          <w:sz w:val="28"/>
          <w:szCs w:val="28"/>
        </w:rPr>
        <w:softHyphen/>
        <w:t>ние в учете оформ</w:t>
      </w:r>
      <w:r w:rsidRPr="00C007D1">
        <w:rPr>
          <w:color w:val="000000"/>
          <w:sz w:val="28"/>
          <w:szCs w:val="28"/>
        </w:rPr>
        <w:softHyphen/>
        <w:t>ля</w:t>
      </w:r>
      <w:r w:rsidRPr="00C007D1">
        <w:rPr>
          <w:color w:val="000000"/>
          <w:sz w:val="28"/>
          <w:szCs w:val="28"/>
        </w:rPr>
        <w:softHyphen/>
        <w:t>ет</w:t>
      </w:r>
      <w:r w:rsidRPr="00C007D1">
        <w:rPr>
          <w:color w:val="000000"/>
          <w:sz w:val="28"/>
          <w:szCs w:val="28"/>
        </w:rPr>
        <w:softHyphen/>
        <w:t>ся про</w:t>
      </w:r>
      <w:r w:rsidRPr="00C007D1">
        <w:rPr>
          <w:color w:val="000000"/>
          <w:sz w:val="28"/>
          <w:szCs w:val="28"/>
        </w:rPr>
        <w:softHyphen/>
        <w:t>вод</w:t>
      </w:r>
      <w:r w:rsidRPr="00C007D1">
        <w:rPr>
          <w:color w:val="000000"/>
          <w:sz w:val="28"/>
          <w:szCs w:val="28"/>
        </w:rPr>
        <w:softHyphen/>
        <w:t>ка</w:t>
      </w:r>
      <w:r w:rsidRPr="00C007D1">
        <w:rPr>
          <w:color w:val="000000"/>
          <w:sz w:val="28"/>
          <w:szCs w:val="28"/>
        </w:rPr>
        <w:softHyphen/>
        <w:t>ми:</w:t>
      </w:r>
    </w:p>
    <w:tbl>
      <w:tblPr>
        <w:tblW w:w="9657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59"/>
        <w:gridCol w:w="1771"/>
        <w:gridCol w:w="6127"/>
      </w:tblGrid>
      <w:tr w:rsidR="00D958E5" w:rsidRPr="00C007D1" w:rsidTr="006A5A38">
        <w:trPr>
          <w:trHeight w:val="403"/>
          <w:tblHeader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958E5" w:rsidRPr="00C007D1" w:rsidRDefault="00D958E5" w:rsidP="006A5A38">
            <w:pPr>
              <w:spacing w:line="36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07D1">
              <w:rPr>
                <w:b/>
                <w:bCs/>
                <w:color w:val="000000"/>
                <w:sz w:val="24"/>
                <w:szCs w:val="24"/>
              </w:rPr>
              <w:t>Д 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958E5" w:rsidRPr="00C007D1" w:rsidRDefault="00D958E5" w:rsidP="006A5A38">
            <w:pPr>
              <w:spacing w:line="36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07D1">
              <w:rPr>
                <w:b/>
                <w:bCs/>
                <w:color w:val="000000"/>
                <w:sz w:val="24"/>
                <w:szCs w:val="24"/>
              </w:rPr>
              <w:t>К 10 (41, 43)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958E5" w:rsidRPr="00C007D1" w:rsidRDefault="00D958E5" w:rsidP="006A5A38">
            <w:pPr>
              <w:spacing w:line="36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07D1">
              <w:rPr>
                <w:b/>
                <w:bCs/>
                <w:color w:val="000000"/>
                <w:sz w:val="24"/>
                <w:szCs w:val="24"/>
              </w:rPr>
              <w:t>Спи</w:t>
            </w:r>
            <w:r w:rsidRPr="00C007D1">
              <w:rPr>
                <w:b/>
                <w:bCs/>
                <w:color w:val="000000"/>
                <w:sz w:val="24"/>
                <w:szCs w:val="24"/>
              </w:rPr>
              <w:softHyphen/>
              <w:t>са</w:t>
            </w:r>
            <w:r w:rsidRPr="00C007D1">
              <w:rPr>
                <w:b/>
                <w:bCs/>
                <w:color w:val="000000"/>
                <w:sz w:val="24"/>
                <w:szCs w:val="24"/>
              </w:rPr>
              <w:softHyphen/>
              <w:t>ние сто</w:t>
            </w:r>
            <w:r w:rsidRPr="00C007D1">
              <w:rPr>
                <w:b/>
                <w:bCs/>
                <w:color w:val="000000"/>
                <w:sz w:val="24"/>
                <w:szCs w:val="24"/>
              </w:rPr>
              <w:softHyphen/>
              <w:t>и</w:t>
            </w:r>
            <w:r w:rsidRPr="00C007D1">
              <w:rPr>
                <w:b/>
                <w:bCs/>
                <w:color w:val="000000"/>
                <w:sz w:val="24"/>
                <w:szCs w:val="24"/>
              </w:rPr>
              <w:softHyphen/>
              <w:t>мо</w:t>
            </w:r>
            <w:r w:rsidRPr="00C007D1">
              <w:rPr>
                <w:b/>
                <w:bCs/>
                <w:color w:val="000000"/>
                <w:sz w:val="24"/>
                <w:szCs w:val="24"/>
              </w:rPr>
              <w:softHyphen/>
              <w:t>сти недо</w:t>
            </w:r>
            <w:r w:rsidRPr="00C007D1">
              <w:rPr>
                <w:b/>
                <w:bCs/>
                <w:color w:val="000000"/>
                <w:sz w:val="24"/>
                <w:szCs w:val="24"/>
              </w:rPr>
              <w:softHyphen/>
              <w:t>ста</w:t>
            </w:r>
            <w:r w:rsidRPr="00C007D1">
              <w:rPr>
                <w:b/>
                <w:bCs/>
                <w:color w:val="000000"/>
                <w:sz w:val="24"/>
                <w:szCs w:val="24"/>
              </w:rPr>
              <w:softHyphen/>
              <w:t>чи</w:t>
            </w:r>
          </w:p>
        </w:tc>
      </w:tr>
      <w:tr w:rsidR="00D958E5" w:rsidRPr="00C007D1" w:rsidTr="006A5A38">
        <w:trPr>
          <w:trHeight w:val="40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958E5" w:rsidRPr="00C007D1" w:rsidRDefault="00D958E5" w:rsidP="006A5A38">
            <w:pPr>
              <w:spacing w:line="360" w:lineRule="atLeast"/>
              <w:jc w:val="both"/>
              <w:rPr>
                <w:color w:val="000000"/>
                <w:sz w:val="24"/>
                <w:szCs w:val="24"/>
              </w:rPr>
            </w:pPr>
            <w:r w:rsidRPr="00C007D1">
              <w:rPr>
                <w:color w:val="000000"/>
                <w:sz w:val="24"/>
                <w:szCs w:val="24"/>
              </w:rPr>
              <w:t>Д 73 (76)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958E5" w:rsidRPr="00C007D1" w:rsidRDefault="00D958E5" w:rsidP="006A5A38">
            <w:pPr>
              <w:spacing w:line="360" w:lineRule="atLeast"/>
              <w:jc w:val="both"/>
              <w:rPr>
                <w:color w:val="000000"/>
                <w:sz w:val="24"/>
                <w:szCs w:val="24"/>
              </w:rPr>
            </w:pPr>
            <w:r w:rsidRPr="00C007D1">
              <w:rPr>
                <w:color w:val="000000"/>
                <w:sz w:val="24"/>
                <w:szCs w:val="24"/>
              </w:rPr>
              <w:t>К 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958E5" w:rsidRPr="00C007D1" w:rsidRDefault="00D958E5" w:rsidP="006A5A38">
            <w:pPr>
              <w:spacing w:line="360" w:lineRule="atLeast"/>
              <w:jc w:val="both"/>
              <w:rPr>
                <w:color w:val="000000"/>
                <w:sz w:val="24"/>
                <w:szCs w:val="24"/>
              </w:rPr>
            </w:pPr>
            <w:r w:rsidRPr="00C007D1">
              <w:rPr>
                <w:color w:val="000000"/>
                <w:sz w:val="24"/>
                <w:szCs w:val="24"/>
              </w:rPr>
              <w:t>От</w:t>
            </w:r>
            <w:r w:rsidRPr="00C007D1">
              <w:rPr>
                <w:color w:val="000000"/>
                <w:sz w:val="24"/>
                <w:szCs w:val="24"/>
              </w:rPr>
              <w:softHyphen/>
              <w:t>не</w:t>
            </w:r>
            <w:r w:rsidRPr="00C007D1">
              <w:rPr>
                <w:color w:val="000000"/>
                <w:sz w:val="24"/>
                <w:szCs w:val="24"/>
              </w:rPr>
              <w:softHyphen/>
              <w:t>се</w:t>
            </w:r>
            <w:r w:rsidRPr="00C007D1">
              <w:rPr>
                <w:color w:val="000000"/>
                <w:sz w:val="24"/>
                <w:szCs w:val="24"/>
              </w:rPr>
              <w:softHyphen/>
              <w:t>на сто</w:t>
            </w:r>
            <w:r w:rsidRPr="00C007D1">
              <w:rPr>
                <w:color w:val="000000"/>
                <w:sz w:val="24"/>
                <w:szCs w:val="24"/>
              </w:rPr>
              <w:softHyphen/>
              <w:t>и</w:t>
            </w:r>
            <w:r w:rsidRPr="00C007D1">
              <w:rPr>
                <w:color w:val="000000"/>
                <w:sz w:val="24"/>
                <w:szCs w:val="24"/>
              </w:rPr>
              <w:softHyphen/>
              <w:t>мость недо</w:t>
            </w:r>
            <w:r w:rsidRPr="00C007D1">
              <w:rPr>
                <w:color w:val="000000"/>
                <w:sz w:val="24"/>
                <w:szCs w:val="24"/>
              </w:rPr>
              <w:softHyphen/>
              <w:t>стач на ви</w:t>
            </w:r>
            <w:r w:rsidRPr="00C007D1">
              <w:rPr>
                <w:color w:val="000000"/>
                <w:sz w:val="24"/>
                <w:szCs w:val="24"/>
              </w:rPr>
              <w:softHyphen/>
              <w:t>нов</w:t>
            </w:r>
            <w:r w:rsidRPr="00C007D1">
              <w:rPr>
                <w:color w:val="000000"/>
                <w:sz w:val="24"/>
                <w:szCs w:val="24"/>
              </w:rPr>
              <w:softHyphen/>
              <w:t>ное лицо</w:t>
            </w:r>
          </w:p>
        </w:tc>
      </w:tr>
      <w:tr w:rsidR="00D958E5" w:rsidRPr="00C007D1" w:rsidTr="006A5A38">
        <w:trPr>
          <w:trHeight w:val="40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958E5" w:rsidRPr="00C007D1" w:rsidRDefault="00D958E5" w:rsidP="006A5A38">
            <w:pPr>
              <w:spacing w:line="360" w:lineRule="atLeast"/>
              <w:jc w:val="both"/>
              <w:rPr>
                <w:color w:val="000000"/>
                <w:sz w:val="24"/>
                <w:szCs w:val="24"/>
              </w:rPr>
            </w:pPr>
            <w:r w:rsidRPr="00C007D1">
              <w:rPr>
                <w:color w:val="000000"/>
                <w:sz w:val="24"/>
                <w:szCs w:val="24"/>
              </w:rPr>
              <w:t>Д 50 (51, 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958E5" w:rsidRPr="00C007D1" w:rsidRDefault="00D958E5" w:rsidP="006A5A38">
            <w:pPr>
              <w:spacing w:line="360" w:lineRule="atLeast"/>
              <w:jc w:val="both"/>
              <w:rPr>
                <w:color w:val="000000"/>
                <w:sz w:val="24"/>
                <w:szCs w:val="24"/>
              </w:rPr>
            </w:pPr>
            <w:r w:rsidRPr="00C007D1">
              <w:rPr>
                <w:color w:val="000000"/>
                <w:sz w:val="24"/>
                <w:szCs w:val="24"/>
              </w:rPr>
              <w:t>К 73 (76)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958E5" w:rsidRPr="00C007D1" w:rsidRDefault="00D958E5" w:rsidP="006A5A38">
            <w:pPr>
              <w:spacing w:line="360" w:lineRule="atLeast"/>
              <w:jc w:val="both"/>
              <w:rPr>
                <w:color w:val="000000"/>
                <w:sz w:val="24"/>
                <w:szCs w:val="24"/>
              </w:rPr>
            </w:pPr>
            <w:r w:rsidRPr="00C007D1">
              <w:rPr>
                <w:color w:val="000000"/>
                <w:sz w:val="24"/>
                <w:szCs w:val="24"/>
              </w:rPr>
              <w:t>Взыс</w:t>
            </w:r>
            <w:r w:rsidRPr="00C007D1">
              <w:rPr>
                <w:color w:val="000000"/>
                <w:sz w:val="24"/>
                <w:szCs w:val="24"/>
              </w:rPr>
              <w:softHyphen/>
              <w:t>ка</w:t>
            </w:r>
            <w:r w:rsidRPr="00C007D1">
              <w:rPr>
                <w:color w:val="000000"/>
                <w:sz w:val="24"/>
                <w:szCs w:val="24"/>
              </w:rPr>
              <w:softHyphen/>
              <w:t>на сто</w:t>
            </w:r>
            <w:r w:rsidRPr="00C007D1">
              <w:rPr>
                <w:color w:val="000000"/>
                <w:sz w:val="24"/>
                <w:szCs w:val="24"/>
              </w:rPr>
              <w:softHyphen/>
              <w:t>и</w:t>
            </w:r>
            <w:r w:rsidRPr="00C007D1">
              <w:rPr>
                <w:color w:val="000000"/>
                <w:sz w:val="24"/>
                <w:szCs w:val="24"/>
              </w:rPr>
              <w:softHyphen/>
              <w:t>мость недо</w:t>
            </w:r>
            <w:r w:rsidRPr="00C007D1">
              <w:rPr>
                <w:color w:val="000000"/>
                <w:sz w:val="24"/>
                <w:szCs w:val="24"/>
              </w:rPr>
              <w:softHyphen/>
              <w:t>стач с ви</w:t>
            </w:r>
            <w:r w:rsidRPr="00C007D1">
              <w:rPr>
                <w:color w:val="000000"/>
                <w:sz w:val="24"/>
                <w:szCs w:val="24"/>
              </w:rPr>
              <w:softHyphen/>
              <w:t>нов</w:t>
            </w:r>
            <w:r w:rsidRPr="00C007D1">
              <w:rPr>
                <w:color w:val="000000"/>
                <w:sz w:val="24"/>
                <w:szCs w:val="24"/>
              </w:rPr>
              <w:softHyphen/>
              <w:t>но</w:t>
            </w:r>
            <w:r w:rsidRPr="00C007D1">
              <w:rPr>
                <w:color w:val="000000"/>
                <w:sz w:val="24"/>
                <w:szCs w:val="24"/>
              </w:rPr>
              <w:softHyphen/>
              <w:t>го лица</w:t>
            </w:r>
          </w:p>
        </w:tc>
      </w:tr>
      <w:tr w:rsidR="00D958E5" w:rsidRPr="00C007D1" w:rsidTr="006A5A38">
        <w:trPr>
          <w:trHeight w:val="40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958E5" w:rsidRPr="00C007D1" w:rsidRDefault="00D958E5" w:rsidP="006A5A38">
            <w:pPr>
              <w:spacing w:line="360" w:lineRule="atLeast"/>
              <w:jc w:val="both"/>
              <w:rPr>
                <w:color w:val="000000"/>
                <w:sz w:val="24"/>
                <w:szCs w:val="24"/>
              </w:rPr>
            </w:pPr>
            <w:r w:rsidRPr="00C007D1">
              <w:rPr>
                <w:color w:val="000000"/>
                <w:sz w:val="24"/>
                <w:szCs w:val="24"/>
              </w:rPr>
              <w:t>Д 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958E5" w:rsidRPr="00C007D1" w:rsidRDefault="00D958E5" w:rsidP="006A5A38">
            <w:pPr>
              <w:spacing w:line="360" w:lineRule="atLeast"/>
              <w:jc w:val="both"/>
              <w:rPr>
                <w:color w:val="000000"/>
                <w:sz w:val="24"/>
                <w:szCs w:val="24"/>
              </w:rPr>
            </w:pPr>
            <w:r w:rsidRPr="00C007D1">
              <w:rPr>
                <w:color w:val="000000"/>
                <w:sz w:val="24"/>
                <w:szCs w:val="24"/>
              </w:rPr>
              <w:t>К 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958E5" w:rsidRPr="00C007D1" w:rsidRDefault="00D958E5" w:rsidP="006A5A38">
            <w:pPr>
              <w:spacing w:line="360" w:lineRule="atLeast"/>
              <w:jc w:val="both"/>
              <w:rPr>
                <w:color w:val="000000"/>
                <w:sz w:val="24"/>
                <w:szCs w:val="24"/>
              </w:rPr>
            </w:pPr>
            <w:r w:rsidRPr="00C007D1">
              <w:rPr>
                <w:color w:val="000000"/>
                <w:sz w:val="24"/>
                <w:szCs w:val="24"/>
              </w:rPr>
              <w:t>Спи</w:t>
            </w:r>
            <w:r w:rsidRPr="00C007D1">
              <w:rPr>
                <w:color w:val="000000"/>
                <w:sz w:val="24"/>
                <w:szCs w:val="24"/>
              </w:rPr>
              <w:softHyphen/>
              <w:t>са</w:t>
            </w:r>
            <w:r w:rsidRPr="00C007D1">
              <w:rPr>
                <w:color w:val="000000"/>
                <w:sz w:val="24"/>
                <w:szCs w:val="24"/>
              </w:rPr>
              <w:softHyphen/>
              <w:t>ние недо</w:t>
            </w:r>
            <w:r w:rsidRPr="00C007D1">
              <w:rPr>
                <w:color w:val="000000"/>
                <w:sz w:val="24"/>
                <w:szCs w:val="24"/>
              </w:rPr>
              <w:softHyphen/>
              <w:t>ста</w:t>
            </w:r>
            <w:r w:rsidRPr="00C007D1">
              <w:rPr>
                <w:color w:val="000000"/>
                <w:sz w:val="24"/>
                <w:szCs w:val="24"/>
              </w:rPr>
              <w:softHyphen/>
              <w:t>чи сверх нормы в рас</w:t>
            </w:r>
            <w:r w:rsidRPr="00C007D1">
              <w:rPr>
                <w:color w:val="000000"/>
                <w:sz w:val="24"/>
                <w:szCs w:val="24"/>
              </w:rPr>
              <w:softHyphen/>
              <w:t>хо</w:t>
            </w:r>
            <w:r w:rsidRPr="00C007D1">
              <w:rPr>
                <w:color w:val="000000"/>
                <w:sz w:val="24"/>
                <w:szCs w:val="24"/>
              </w:rPr>
              <w:softHyphen/>
              <w:t>ды</w:t>
            </w:r>
          </w:p>
        </w:tc>
      </w:tr>
    </w:tbl>
    <w:p w:rsidR="00D958E5" w:rsidRPr="00C007D1" w:rsidRDefault="00D958E5" w:rsidP="00D958E5">
      <w:pPr>
        <w:shd w:val="clear" w:color="auto" w:fill="FFFFFF"/>
        <w:spacing w:line="360" w:lineRule="auto"/>
        <w:ind w:left="57" w:firstLine="709"/>
        <w:jc w:val="both"/>
        <w:textAlignment w:val="baseline"/>
        <w:rPr>
          <w:color w:val="000000"/>
          <w:sz w:val="28"/>
          <w:szCs w:val="28"/>
        </w:rPr>
      </w:pPr>
      <w:r w:rsidRPr="00C007D1">
        <w:rPr>
          <w:color w:val="000000"/>
          <w:sz w:val="28"/>
          <w:szCs w:val="28"/>
        </w:rPr>
        <w:t>По ито</w:t>
      </w:r>
      <w:r w:rsidRPr="00C007D1">
        <w:rPr>
          <w:color w:val="000000"/>
          <w:sz w:val="28"/>
          <w:szCs w:val="28"/>
        </w:rPr>
        <w:softHyphen/>
        <w:t>гам ин</w:t>
      </w:r>
      <w:r w:rsidRPr="00C007D1">
        <w:rPr>
          <w:color w:val="000000"/>
          <w:sz w:val="28"/>
          <w:szCs w:val="28"/>
        </w:rPr>
        <w:softHyphen/>
        <w:t>вен</w:t>
      </w:r>
      <w:r w:rsidRPr="00C007D1">
        <w:rPr>
          <w:color w:val="000000"/>
          <w:sz w:val="28"/>
          <w:szCs w:val="28"/>
        </w:rPr>
        <w:softHyphen/>
        <w:t>та</w:t>
      </w:r>
      <w:r w:rsidRPr="00C007D1">
        <w:rPr>
          <w:color w:val="000000"/>
          <w:sz w:val="28"/>
          <w:szCs w:val="28"/>
        </w:rPr>
        <w:softHyphen/>
        <w:t>ри</w:t>
      </w:r>
      <w:r w:rsidRPr="00C007D1">
        <w:rPr>
          <w:color w:val="000000"/>
          <w:sz w:val="28"/>
          <w:szCs w:val="28"/>
        </w:rPr>
        <w:softHyphen/>
        <w:t>за</w:t>
      </w:r>
      <w:r w:rsidRPr="00C007D1">
        <w:rPr>
          <w:color w:val="000000"/>
          <w:sz w:val="28"/>
          <w:szCs w:val="28"/>
        </w:rPr>
        <w:softHyphen/>
        <w:t>ции ма</w:t>
      </w:r>
      <w:r w:rsidRPr="00C007D1">
        <w:rPr>
          <w:color w:val="000000"/>
          <w:sz w:val="28"/>
          <w:szCs w:val="28"/>
        </w:rPr>
        <w:softHyphen/>
        <w:t>те</w:t>
      </w:r>
      <w:r w:rsidRPr="00C007D1">
        <w:rPr>
          <w:color w:val="000000"/>
          <w:sz w:val="28"/>
          <w:szCs w:val="28"/>
        </w:rPr>
        <w:softHyphen/>
        <w:t>ри</w:t>
      </w:r>
      <w:r w:rsidRPr="00C007D1">
        <w:rPr>
          <w:color w:val="000000"/>
          <w:sz w:val="28"/>
          <w:szCs w:val="28"/>
        </w:rPr>
        <w:softHyphen/>
        <w:t>аль</w:t>
      </w:r>
      <w:r w:rsidRPr="00C007D1">
        <w:rPr>
          <w:color w:val="000000"/>
          <w:sz w:val="28"/>
          <w:szCs w:val="28"/>
        </w:rPr>
        <w:softHyphen/>
        <w:t>ных за</w:t>
      </w:r>
      <w:r w:rsidRPr="00C007D1">
        <w:rPr>
          <w:color w:val="000000"/>
          <w:sz w:val="28"/>
          <w:szCs w:val="28"/>
        </w:rPr>
        <w:softHyphen/>
        <w:t>па</w:t>
      </w:r>
      <w:r w:rsidRPr="00C007D1">
        <w:rPr>
          <w:color w:val="000000"/>
          <w:sz w:val="28"/>
          <w:szCs w:val="28"/>
        </w:rPr>
        <w:softHyphen/>
        <w:t>сов спи</w:t>
      </w:r>
      <w:r w:rsidRPr="00C007D1">
        <w:rPr>
          <w:color w:val="000000"/>
          <w:sz w:val="28"/>
          <w:szCs w:val="28"/>
        </w:rPr>
        <w:softHyphen/>
        <w:t>са</w:t>
      </w:r>
      <w:r w:rsidRPr="00C007D1">
        <w:rPr>
          <w:color w:val="000000"/>
          <w:sz w:val="28"/>
          <w:szCs w:val="28"/>
        </w:rPr>
        <w:softHyphen/>
        <w:t>ние недо</w:t>
      </w:r>
      <w:r w:rsidRPr="00C007D1">
        <w:rPr>
          <w:color w:val="000000"/>
          <w:sz w:val="28"/>
          <w:szCs w:val="28"/>
        </w:rPr>
        <w:softHyphen/>
        <w:t>стач сверх норм есте</w:t>
      </w:r>
      <w:r w:rsidRPr="00C007D1">
        <w:rPr>
          <w:color w:val="000000"/>
          <w:sz w:val="28"/>
          <w:szCs w:val="28"/>
        </w:rPr>
        <w:softHyphen/>
        <w:t>ствен</w:t>
      </w:r>
      <w:r w:rsidRPr="00C007D1">
        <w:rPr>
          <w:color w:val="000000"/>
          <w:sz w:val="28"/>
          <w:szCs w:val="28"/>
        </w:rPr>
        <w:softHyphen/>
        <w:t>ной убыли, а также в слу</w:t>
      </w:r>
      <w:r w:rsidRPr="00C007D1">
        <w:rPr>
          <w:color w:val="000000"/>
          <w:sz w:val="28"/>
          <w:szCs w:val="28"/>
        </w:rPr>
        <w:softHyphen/>
        <w:t>чае от</w:t>
      </w:r>
      <w:r w:rsidRPr="00C007D1">
        <w:rPr>
          <w:color w:val="000000"/>
          <w:sz w:val="28"/>
          <w:szCs w:val="28"/>
        </w:rPr>
        <w:softHyphen/>
        <w:t>сут</w:t>
      </w:r>
      <w:r w:rsidRPr="00C007D1">
        <w:rPr>
          <w:color w:val="000000"/>
          <w:sz w:val="28"/>
          <w:szCs w:val="28"/>
        </w:rPr>
        <w:softHyphen/>
        <w:t>ствия утвер</w:t>
      </w:r>
      <w:r w:rsidRPr="00C007D1">
        <w:rPr>
          <w:color w:val="000000"/>
          <w:sz w:val="28"/>
          <w:szCs w:val="28"/>
        </w:rPr>
        <w:softHyphen/>
        <w:t>жден</w:t>
      </w:r>
      <w:r w:rsidRPr="00C007D1">
        <w:rPr>
          <w:color w:val="000000"/>
          <w:sz w:val="28"/>
          <w:szCs w:val="28"/>
        </w:rPr>
        <w:softHyphen/>
        <w:t>ных норм за</w:t>
      </w:r>
      <w:r w:rsidRPr="00C007D1">
        <w:rPr>
          <w:color w:val="000000"/>
          <w:sz w:val="28"/>
          <w:szCs w:val="28"/>
        </w:rPr>
        <w:softHyphen/>
        <w:t>ви</w:t>
      </w:r>
      <w:r w:rsidRPr="00C007D1">
        <w:rPr>
          <w:color w:val="000000"/>
          <w:sz w:val="28"/>
          <w:szCs w:val="28"/>
        </w:rPr>
        <w:softHyphen/>
        <w:t>сит от факта уста</w:t>
      </w:r>
      <w:r w:rsidRPr="00C007D1">
        <w:rPr>
          <w:color w:val="000000"/>
          <w:sz w:val="28"/>
          <w:szCs w:val="28"/>
        </w:rPr>
        <w:softHyphen/>
        <w:t>нов</w:t>
      </w:r>
      <w:r w:rsidRPr="00C007D1">
        <w:rPr>
          <w:color w:val="000000"/>
          <w:sz w:val="28"/>
          <w:szCs w:val="28"/>
        </w:rPr>
        <w:softHyphen/>
        <w:t>ле</w:t>
      </w:r>
      <w:r w:rsidRPr="00C007D1">
        <w:rPr>
          <w:color w:val="000000"/>
          <w:sz w:val="28"/>
          <w:szCs w:val="28"/>
        </w:rPr>
        <w:softHyphen/>
        <w:t>ния лица, ви</w:t>
      </w:r>
      <w:r w:rsidRPr="00C007D1">
        <w:rPr>
          <w:color w:val="000000"/>
          <w:sz w:val="28"/>
          <w:szCs w:val="28"/>
        </w:rPr>
        <w:softHyphen/>
        <w:t>нов</w:t>
      </w:r>
      <w:r w:rsidRPr="00C007D1">
        <w:rPr>
          <w:color w:val="000000"/>
          <w:sz w:val="28"/>
          <w:szCs w:val="28"/>
        </w:rPr>
        <w:softHyphen/>
        <w:t>но</w:t>
      </w:r>
      <w:r w:rsidRPr="00C007D1">
        <w:rPr>
          <w:color w:val="000000"/>
          <w:sz w:val="28"/>
          <w:szCs w:val="28"/>
        </w:rPr>
        <w:softHyphen/>
        <w:t>го в про</w:t>
      </w:r>
      <w:r w:rsidRPr="00C007D1">
        <w:rPr>
          <w:color w:val="000000"/>
          <w:sz w:val="28"/>
          <w:szCs w:val="28"/>
        </w:rPr>
        <w:softHyphen/>
        <w:t>па</w:t>
      </w:r>
      <w:r w:rsidRPr="00C007D1">
        <w:rPr>
          <w:color w:val="000000"/>
          <w:sz w:val="28"/>
          <w:szCs w:val="28"/>
        </w:rPr>
        <w:softHyphen/>
        <w:t>жах.</w:t>
      </w:r>
    </w:p>
    <w:p w:rsidR="00D958E5" w:rsidRPr="00C007D1" w:rsidRDefault="00D958E5" w:rsidP="00D958E5">
      <w:pPr>
        <w:shd w:val="clear" w:color="auto" w:fill="FFFFFF"/>
        <w:spacing w:line="360" w:lineRule="auto"/>
        <w:ind w:left="57" w:firstLine="709"/>
        <w:jc w:val="both"/>
        <w:textAlignment w:val="baseline"/>
        <w:rPr>
          <w:color w:val="000000"/>
          <w:sz w:val="28"/>
          <w:szCs w:val="28"/>
        </w:rPr>
      </w:pPr>
      <w:r w:rsidRPr="00C007D1">
        <w:rPr>
          <w:color w:val="000000"/>
          <w:sz w:val="28"/>
          <w:szCs w:val="28"/>
        </w:rPr>
        <w:t>Если ви</w:t>
      </w:r>
      <w:r w:rsidRPr="00C007D1">
        <w:rPr>
          <w:color w:val="000000"/>
          <w:sz w:val="28"/>
          <w:szCs w:val="28"/>
        </w:rPr>
        <w:softHyphen/>
        <w:t>нов</w:t>
      </w:r>
      <w:r w:rsidRPr="00C007D1">
        <w:rPr>
          <w:color w:val="000000"/>
          <w:sz w:val="28"/>
          <w:szCs w:val="28"/>
        </w:rPr>
        <w:softHyphen/>
        <w:t>ное лицо уста</w:t>
      </w:r>
      <w:r w:rsidRPr="00C007D1">
        <w:rPr>
          <w:color w:val="000000"/>
          <w:sz w:val="28"/>
          <w:szCs w:val="28"/>
        </w:rPr>
        <w:softHyphen/>
        <w:t>нов</w:t>
      </w:r>
      <w:r w:rsidRPr="00C007D1">
        <w:rPr>
          <w:color w:val="000000"/>
          <w:sz w:val="28"/>
          <w:szCs w:val="28"/>
        </w:rPr>
        <w:softHyphen/>
        <w:t>ле</w:t>
      </w:r>
      <w:r w:rsidRPr="00C007D1">
        <w:rPr>
          <w:color w:val="000000"/>
          <w:sz w:val="28"/>
          <w:szCs w:val="28"/>
        </w:rPr>
        <w:softHyphen/>
        <w:t>но, то сто</w:t>
      </w:r>
      <w:r w:rsidRPr="00C007D1">
        <w:rPr>
          <w:color w:val="000000"/>
          <w:sz w:val="28"/>
          <w:szCs w:val="28"/>
        </w:rPr>
        <w:softHyphen/>
        <w:t>и</w:t>
      </w:r>
      <w:r w:rsidRPr="00C007D1">
        <w:rPr>
          <w:color w:val="000000"/>
          <w:sz w:val="28"/>
          <w:szCs w:val="28"/>
        </w:rPr>
        <w:softHyphen/>
        <w:t>мость недо</w:t>
      </w:r>
      <w:r w:rsidRPr="00C007D1">
        <w:rPr>
          <w:color w:val="000000"/>
          <w:sz w:val="28"/>
          <w:szCs w:val="28"/>
        </w:rPr>
        <w:softHyphen/>
        <w:t>стач спи</w:t>
      </w:r>
      <w:r w:rsidRPr="00C007D1">
        <w:rPr>
          <w:color w:val="000000"/>
          <w:sz w:val="28"/>
          <w:szCs w:val="28"/>
        </w:rPr>
        <w:softHyphen/>
        <w:t>сы</w:t>
      </w:r>
      <w:r w:rsidRPr="00C007D1">
        <w:rPr>
          <w:color w:val="000000"/>
          <w:sz w:val="28"/>
          <w:szCs w:val="28"/>
        </w:rPr>
        <w:softHyphen/>
        <w:t>ва</w:t>
      </w:r>
      <w:r w:rsidRPr="00C007D1">
        <w:rPr>
          <w:color w:val="000000"/>
          <w:sz w:val="28"/>
          <w:szCs w:val="28"/>
        </w:rPr>
        <w:softHyphen/>
        <w:t>ет</w:t>
      </w:r>
      <w:r w:rsidRPr="00C007D1">
        <w:rPr>
          <w:color w:val="000000"/>
          <w:sz w:val="28"/>
          <w:szCs w:val="28"/>
        </w:rPr>
        <w:softHyphen/>
        <w:t>ся на дату при</w:t>
      </w:r>
      <w:r w:rsidRPr="00C007D1">
        <w:rPr>
          <w:color w:val="000000"/>
          <w:sz w:val="28"/>
          <w:szCs w:val="28"/>
        </w:rPr>
        <w:softHyphen/>
        <w:t>зна</w:t>
      </w:r>
      <w:r w:rsidRPr="00C007D1">
        <w:rPr>
          <w:color w:val="000000"/>
          <w:sz w:val="28"/>
          <w:szCs w:val="28"/>
        </w:rPr>
        <w:softHyphen/>
        <w:t>ния лица в при</w:t>
      </w:r>
      <w:r w:rsidRPr="00C007D1">
        <w:rPr>
          <w:color w:val="000000"/>
          <w:sz w:val="28"/>
          <w:szCs w:val="28"/>
        </w:rPr>
        <w:softHyphen/>
        <w:t>чи</w:t>
      </w:r>
      <w:r w:rsidRPr="00C007D1">
        <w:rPr>
          <w:color w:val="000000"/>
          <w:sz w:val="28"/>
          <w:szCs w:val="28"/>
        </w:rPr>
        <w:softHyphen/>
        <w:t>не</w:t>
      </w:r>
      <w:r w:rsidRPr="00C007D1">
        <w:rPr>
          <w:color w:val="000000"/>
          <w:sz w:val="28"/>
          <w:szCs w:val="28"/>
        </w:rPr>
        <w:softHyphen/>
        <w:t>нии ущер</w:t>
      </w:r>
      <w:r w:rsidRPr="00C007D1">
        <w:rPr>
          <w:color w:val="000000"/>
          <w:sz w:val="28"/>
          <w:szCs w:val="28"/>
        </w:rPr>
        <w:softHyphen/>
        <w:t>ба или вступ</w:t>
      </w:r>
      <w:r w:rsidRPr="00C007D1">
        <w:rPr>
          <w:color w:val="000000"/>
          <w:sz w:val="28"/>
          <w:szCs w:val="28"/>
        </w:rPr>
        <w:softHyphen/>
        <w:t>ле</w:t>
      </w:r>
      <w:r w:rsidRPr="00C007D1">
        <w:rPr>
          <w:color w:val="000000"/>
          <w:sz w:val="28"/>
          <w:szCs w:val="28"/>
        </w:rPr>
        <w:softHyphen/>
        <w:t>ния в дей</w:t>
      </w:r>
      <w:r w:rsidRPr="00C007D1">
        <w:rPr>
          <w:color w:val="000000"/>
          <w:sz w:val="28"/>
          <w:szCs w:val="28"/>
        </w:rPr>
        <w:softHyphen/>
        <w:t>ствие ре</w:t>
      </w:r>
      <w:r w:rsidRPr="00C007D1">
        <w:rPr>
          <w:color w:val="000000"/>
          <w:sz w:val="28"/>
          <w:szCs w:val="28"/>
        </w:rPr>
        <w:softHyphen/>
        <w:t>ше</w:t>
      </w:r>
      <w:r w:rsidRPr="00C007D1">
        <w:rPr>
          <w:color w:val="000000"/>
          <w:sz w:val="28"/>
          <w:szCs w:val="28"/>
        </w:rPr>
        <w:softHyphen/>
        <w:t>ния суда о воз</w:t>
      </w:r>
      <w:r w:rsidRPr="00C007D1">
        <w:rPr>
          <w:color w:val="000000"/>
          <w:sz w:val="28"/>
          <w:szCs w:val="28"/>
        </w:rPr>
        <w:softHyphen/>
        <w:t>ме</w:t>
      </w:r>
      <w:r w:rsidRPr="00C007D1">
        <w:rPr>
          <w:color w:val="000000"/>
          <w:sz w:val="28"/>
          <w:szCs w:val="28"/>
        </w:rPr>
        <w:softHyphen/>
        <w:t>ще</w:t>
      </w:r>
      <w:r w:rsidRPr="00C007D1">
        <w:rPr>
          <w:color w:val="000000"/>
          <w:sz w:val="28"/>
          <w:szCs w:val="28"/>
        </w:rPr>
        <w:softHyphen/>
        <w:t>нии ущер</w:t>
      </w:r>
      <w:r w:rsidRPr="00C007D1">
        <w:rPr>
          <w:color w:val="000000"/>
          <w:sz w:val="28"/>
          <w:szCs w:val="28"/>
        </w:rPr>
        <w:softHyphen/>
        <w:t>ба.</w:t>
      </w:r>
    </w:p>
    <w:p w:rsidR="00D958E5" w:rsidRPr="00C007D1" w:rsidRDefault="00D958E5" w:rsidP="00D958E5">
      <w:pPr>
        <w:shd w:val="clear" w:color="auto" w:fill="FFFFFF"/>
        <w:spacing w:line="360" w:lineRule="auto"/>
        <w:ind w:left="57" w:firstLine="709"/>
        <w:jc w:val="both"/>
        <w:textAlignment w:val="baseline"/>
        <w:rPr>
          <w:color w:val="000000"/>
          <w:sz w:val="28"/>
          <w:szCs w:val="28"/>
        </w:rPr>
      </w:pPr>
      <w:r w:rsidRPr="00C007D1">
        <w:rPr>
          <w:color w:val="000000"/>
          <w:sz w:val="28"/>
          <w:szCs w:val="28"/>
        </w:rPr>
        <w:t>Когда ви</w:t>
      </w:r>
      <w:r w:rsidRPr="00C007D1">
        <w:rPr>
          <w:color w:val="000000"/>
          <w:sz w:val="28"/>
          <w:szCs w:val="28"/>
        </w:rPr>
        <w:softHyphen/>
        <w:t>нов</w:t>
      </w:r>
      <w:r w:rsidRPr="00C007D1">
        <w:rPr>
          <w:color w:val="000000"/>
          <w:sz w:val="28"/>
          <w:szCs w:val="28"/>
        </w:rPr>
        <w:softHyphen/>
        <w:t>ное лицо уста</w:t>
      </w:r>
      <w:r w:rsidRPr="00C007D1">
        <w:rPr>
          <w:color w:val="000000"/>
          <w:sz w:val="28"/>
          <w:szCs w:val="28"/>
        </w:rPr>
        <w:softHyphen/>
        <w:t>но</w:t>
      </w:r>
      <w:r w:rsidRPr="00C007D1">
        <w:rPr>
          <w:color w:val="000000"/>
          <w:sz w:val="28"/>
          <w:szCs w:val="28"/>
        </w:rPr>
        <w:softHyphen/>
        <w:t>вить невоз</w:t>
      </w:r>
      <w:r w:rsidRPr="00C007D1">
        <w:rPr>
          <w:color w:val="000000"/>
          <w:sz w:val="28"/>
          <w:szCs w:val="28"/>
        </w:rPr>
        <w:softHyphen/>
        <w:t>мож</w:t>
      </w:r>
      <w:r w:rsidRPr="00C007D1">
        <w:rPr>
          <w:color w:val="000000"/>
          <w:sz w:val="28"/>
          <w:szCs w:val="28"/>
        </w:rPr>
        <w:softHyphen/>
        <w:t>но, недо</w:t>
      </w:r>
      <w:r w:rsidRPr="00C007D1">
        <w:rPr>
          <w:color w:val="000000"/>
          <w:sz w:val="28"/>
          <w:szCs w:val="28"/>
        </w:rPr>
        <w:softHyphen/>
        <w:t>ста</w:t>
      </w:r>
      <w:r w:rsidRPr="00C007D1">
        <w:rPr>
          <w:color w:val="000000"/>
          <w:sz w:val="28"/>
          <w:szCs w:val="28"/>
        </w:rPr>
        <w:softHyphen/>
        <w:t>чи в ходе ин</w:t>
      </w:r>
      <w:r w:rsidRPr="00C007D1">
        <w:rPr>
          <w:color w:val="000000"/>
          <w:sz w:val="28"/>
          <w:szCs w:val="28"/>
        </w:rPr>
        <w:softHyphen/>
        <w:t>вен</w:t>
      </w:r>
      <w:r w:rsidRPr="00C007D1">
        <w:rPr>
          <w:color w:val="000000"/>
          <w:sz w:val="28"/>
          <w:szCs w:val="28"/>
        </w:rPr>
        <w:softHyphen/>
        <w:t>та</w:t>
      </w:r>
      <w:r w:rsidRPr="00C007D1">
        <w:rPr>
          <w:color w:val="000000"/>
          <w:sz w:val="28"/>
          <w:szCs w:val="28"/>
        </w:rPr>
        <w:softHyphen/>
        <w:t>ри</w:t>
      </w:r>
      <w:r w:rsidRPr="00C007D1">
        <w:rPr>
          <w:color w:val="000000"/>
          <w:sz w:val="28"/>
          <w:szCs w:val="28"/>
        </w:rPr>
        <w:softHyphen/>
        <w:t>за</w:t>
      </w:r>
      <w:r w:rsidRPr="00C007D1">
        <w:rPr>
          <w:color w:val="000000"/>
          <w:sz w:val="28"/>
          <w:szCs w:val="28"/>
        </w:rPr>
        <w:softHyphen/>
        <w:t>ции про</w:t>
      </w:r>
      <w:r w:rsidRPr="00C007D1">
        <w:rPr>
          <w:color w:val="000000"/>
          <w:sz w:val="28"/>
          <w:szCs w:val="28"/>
        </w:rPr>
        <w:softHyphen/>
        <w:t>из</w:t>
      </w:r>
      <w:r w:rsidRPr="00C007D1">
        <w:rPr>
          <w:color w:val="000000"/>
          <w:sz w:val="28"/>
          <w:szCs w:val="28"/>
        </w:rPr>
        <w:softHyphen/>
        <w:t>вод</w:t>
      </w:r>
      <w:r w:rsidRPr="00C007D1">
        <w:rPr>
          <w:color w:val="000000"/>
          <w:sz w:val="28"/>
          <w:szCs w:val="28"/>
        </w:rPr>
        <w:softHyphen/>
        <w:t>ствен</w:t>
      </w:r>
      <w:r w:rsidRPr="00C007D1">
        <w:rPr>
          <w:color w:val="000000"/>
          <w:sz w:val="28"/>
          <w:szCs w:val="28"/>
        </w:rPr>
        <w:softHyphen/>
        <w:t>ных за</w:t>
      </w:r>
      <w:r w:rsidRPr="00C007D1">
        <w:rPr>
          <w:color w:val="000000"/>
          <w:sz w:val="28"/>
          <w:szCs w:val="28"/>
        </w:rPr>
        <w:softHyphen/>
        <w:t>па</w:t>
      </w:r>
      <w:r w:rsidRPr="00C007D1">
        <w:rPr>
          <w:color w:val="000000"/>
          <w:sz w:val="28"/>
          <w:szCs w:val="28"/>
        </w:rPr>
        <w:softHyphen/>
        <w:t>сов от</w:t>
      </w:r>
      <w:r w:rsidRPr="00C007D1">
        <w:rPr>
          <w:color w:val="000000"/>
          <w:sz w:val="28"/>
          <w:szCs w:val="28"/>
        </w:rPr>
        <w:softHyphen/>
        <w:t>но</w:t>
      </w:r>
      <w:r w:rsidRPr="00C007D1">
        <w:rPr>
          <w:color w:val="000000"/>
          <w:sz w:val="28"/>
          <w:szCs w:val="28"/>
        </w:rPr>
        <w:softHyphen/>
        <w:t>сят</w:t>
      </w:r>
      <w:r w:rsidRPr="00C007D1">
        <w:rPr>
          <w:color w:val="000000"/>
          <w:sz w:val="28"/>
          <w:szCs w:val="28"/>
        </w:rPr>
        <w:softHyphen/>
        <w:t>ся на рас</w:t>
      </w:r>
      <w:r w:rsidRPr="00C007D1">
        <w:rPr>
          <w:color w:val="000000"/>
          <w:sz w:val="28"/>
          <w:szCs w:val="28"/>
        </w:rPr>
        <w:softHyphen/>
        <w:t>хо</w:t>
      </w:r>
      <w:r w:rsidRPr="00C007D1">
        <w:rPr>
          <w:color w:val="000000"/>
          <w:sz w:val="28"/>
          <w:szCs w:val="28"/>
        </w:rPr>
        <w:softHyphen/>
        <w:t>ды на ос</w:t>
      </w:r>
      <w:r w:rsidRPr="00C007D1">
        <w:rPr>
          <w:color w:val="000000"/>
          <w:sz w:val="28"/>
          <w:szCs w:val="28"/>
        </w:rPr>
        <w:softHyphen/>
        <w:t>но</w:t>
      </w:r>
      <w:r w:rsidRPr="00C007D1">
        <w:rPr>
          <w:color w:val="000000"/>
          <w:sz w:val="28"/>
          <w:szCs w:val="28"/>
        </w:rPr>
        <w:softHyphen/>
        <w:t>ва</w:t>
      </w:r>
      <w:r w:rsidRPr="00C007D1">
        <w:rPr>
          <w:color w:val="000000"/>
          <w:sz w:val="28"/>
          <w:szCs w:val="28"/>
        </w:rPr>
        <w:softHyphen/>
        <w:t>нии до</w:t>
      </w:r>
      <w:r w:rsidRPr="00C007D1">
        <w:rPr>
          <w:color w:val="000000"/>
          <w:sz w:val="28"/>
          <w:szCs w:val="28"/>
        </w:rPr>
        <w:softHyphen/>
        <w:t>ку</w:t>
      </w:r>
      <w:r w:rsidRPr="00C007D1">
        <w:rPr>
          <w:color w:val="000000"/>
          <w:sz w:val="28"/>
          <w:szCs w:val="28"/>
        </w:rPr>
        <w:softHyphen/>
        <w:t>мен</w:t>
      </w:r>
      <w:r w:rsidRPr="00C007D1">
        <w:rPr>
          <w:color w:val="000000"/>
          <w:sz w:val="28"/>
          <w:szCs w:val="28"/>
        </w:rPr>
        <w:softHyphen/>
        <w:t>та, оформ</w:t>
      </w:r>
      <w:r w:rsidRPr="00C007D1">
        <w:rPr>
          <w:color w:val="000000"/>
          <w:sz w:val="28"/>
          <w:szCs w:val="28"/>
        </w:rPr>
        <w:softHyphen/>
        <w:t>лен</w:t>
      </w:r>
      <w:r w:rsidRPr="00C007D1">
        <w:rPr>
          <w:color w:val="000000"/>
          <w:sz w:val="28"/>
          <w:szCs w:val="28"/>
        </w:rPr>
        <w:softHyphen/>
        <w:t>но</w:t>
      </w:r>
      <w:r w:rsidRPr="00C007D1">
        <w:rPr>
          <w:color w:val="000000"/>
          <w:sz w:val="28"/>
          <w:szCs w:val="28"/>
        </w:rPr>
        <w:softHyphen/>
        <w:t>го ком</w:t>
      </w:r>
      <w:r w:rsidRPr="00C007D1">
        <w:rPr>
          <w:color w:val="000000"/>
          <w:sz w:val="28"/>
          <w:szCs w:val="28"/>
        </w:rPr>
        <w:softHyphen/>
        <w:t>пе</w:t>
      </w:r>
      <w:r w:rsidRPr="00C007D1">
        <w:rPr>
          <w:color w:val="000000"/>
          <w:sz w:val="28"/>
          <w:szCs w:val="28"/>
        </w:rPr>
        <w:softHyphen/>
        <w:t>тент</w:t>
      </w:r>
      <w:r w:rsidRPr="00C007D1">
        <w:rPr>
          <w:color w:val="000000"/>
          <w:sz w:val="28"/>
          <w:szCs w:val="28"/>
        </w:rPr>
        <w:softHyphen/>
        <w:t>ны</w:t>
      </w:r>
      <w:r w:rsidRPr="00C007D1">
        <w:rPr>
          <w:color w:val="000000"/>
          <w:sz w:val="28"/>
          <w:szCs w:val="28"/>
        </w:rPr>
        <w:softHyphen/>
        <w:t>ми ор</w:t>
      </w:r>
      <w:r w:rsidRPr="00C007D1">
        <w:rPr>
          <w:color w:val="000000"/>
          <w:sz w:val="28"/>
          <w:szCs w:val="28"/>
        </w:rPr>
        <w:softHyphen/>
        <w:t>га</w:t>
      </w:r>
      <w:r w:rsidRPr="00C007D1">
        <w:rPr>
          <w:color w:val="000000"/>
          <w:sz w:val="28"/>
          <w:szCs w:val="28"/>
        </w:rPr>
        <w:softHyphen/>
        <w:t>на</w:t>
      </w:r>
      <w:r w:rsidRPr="00C007D1">
        <w:rPr>
          <w:color w:val="000000"/>
          <w:sz w:val="28"/>
          <w:szCs w:val="28"/>
        </w:rPr>
        <w:softHyphen/>
        <w:t>ми и под</w:t>
      </w:r>
      <w:r w:rsidRPr="00C007D1">
        <w:rPr>
          <w:color w:val="000000"/>
          <w:sz w:val="28"/>
          <w:szCs w:val="28"/>
        </w:rPr>
        <w:softHyphen/>
        <w:t>твер</w:t>
      </w:r>
      <w:r w:rsidRPr="00C007D1">
        <w:rPr>
          <w:color w:val="000000"/>
          <w:sz w:val="28"/>
          <w:szCs w:val="28"/>
        </w:rPr>
        <w:softHyphen/>
        <w:t>жда</w:t>
      </w:r>
      <w:r w:rsidRPr="00C007D1">
        <w:rPr>
          <w:color w:val="000000"/>
          <w:sz w:val="28"/>
          <w:szCs w:val="28"/>
        </w:rPr>
        <w:softHyphen/>
        <w:t>ю</w:t>
      </w:r>
      <w:r w:rsidRPr="00C007D1">
        <w:rPr>
          <w:color w:val="000000"/>
          <w:sz w:val="28"/>
          <w:szCs w:val="28"/>
        </w:rPr>
        <w:softHyphen/>
        <w:t>ще</w:t>
      </w:r>
      <w:r w:rsidRPr="00C007D1">
        <w:rPr>
          <w:color w:val="000000"/>
          <w:sz w:val="28"/>
          <w:szCs w:val="28"/>
        </w:rPr>
        <w:softHyphen/>
        <w:t>го от</w:t>
      </w:r>
      <w:r w:rsidRPr="00C007D1">
        <w:rPr>
          <w:color w:val="000000"/>
          <w:sz w:val="28"/>
          <w:szCs w:val="28"/>
        </w:rPr>
        <w:softHyphen/>
        <w:t>сут</w:t>
      </w:r>
      <w:r w:rsidRPr="00C007D1">
        <w:rPr>
          <w:color w:val="000000"/>
          <w:sz w:val="28"/>
          <w:szCs w:val="28"/>
        </w:rPr>
        <w:softHyphen/>
        <w:t>ствие ви</w:t>
      </w:r>
      <w:r w:rsidRPr="00C007D1">
        <w:rPr>
          <w:color w:val="000000"/>
          <w:sz w:val="28"/>
          <w:szCs w:val="28"/>
        </w:rPr>
        <w:softHyphen/>
        <w:t>нов</w:t>
      </w:r>
      <w:r w:rsidRPr="00C007D1">
        <w:rPr>
          <w:color w:val="000000"/>
          <w:sz w:val="28"/>
          <w:szCs w:val="28"/>
        </w:rPr>
        <w:softHyphen/>
        <w:t>но</w:t>
      </w:r>
      <w:r w:rsidRPr="00C007D1">
        <w:rPr>
          <w:color w:val="000000"/>
          <w:sz w:val="28"/>
          <w:szCs w:val="28"/>
        </w:rPr>
        <w:softHyphen/>
        <w:t>го лица или при</w:t>
      </w:r>
      <w:r w:rsidRPr="00C007D1">
        <w:rPr>
          <w:color w:val="000000"/>
          <w:sz w:val="28"/>
          <w:szCs w:val="28"/>
        </w:rPr>
        <w:softHyphen/>
        <w:t>чи</w:t>
      </w:r>
      <w:r w:rsidRPr="00C007D1">
        <w:rPr>
          <w:color w:val="000000"/>
          <w:sz w:val="28"/>
          <w:szCs w:val="28"/>
        </w:rPr>
        <w:softHyphen/>
        <w:t>не</w:t>
      </w:r>
      <w:r w:rsidRPr="00C007D1">
        <w:rPr>
          <w:color w:val="000000"/>
          <w:sz w:val="28"/>
          <w:szCs w:val="28"/>
        </w:rPr>
        <w:softHyphen/>
        <w:t>ния ущер</w:t>
      </w:r>
      <w:r w:rsidRPr="00C007D1">
        <w:rPr>
          <w:color w:val="000000"/>
          <w:sz w:val="28"/>
          <w:szCs w:val="28"/>
        </w:rPr>
        <w:softHyphen/>
        <w:t>ба в ре</w:t>
      </w:r>
      <w:r w:rsidRPr="00C007D1">
        <w:rPr>
          <w:color w:val="000000"/>
          <w:sz w:val="28"/>
          <w:szCs w:val="28"/>
        </w:rPr>
        <w:softHyphen/>
        <w:t>зуль</w:t>
      </w:r>
      <w:r w:rsidRPr="00C007D1">
        <w:rPr>
          <w:color w:val="000000"/>
          <w:sz w:val="28"/>
          <w:szCs w:val="28"/>
        </w:rPr>
        <w:softHyphen/>
        <w:t>та</w:t>
      </w:r>
      <w:r w:rsidRPr="00C007D1">
        <w:rPr>
          <w:color w:val="000000"/>
          <w:sz w:val="28"/>
          <w:szCs w:val="28"/>
        </w:rPr>
        <w:softHyphen/>
        <w:t>те чрез</w:t>
      </w:r>
      <w:r w:rsidRPr="00C007D1">
        <w:rPr>
          <w:color w:val="000000"/>
          <w:sz w:val="28"/>
          <w:szCs w:val="28"/>
        </w:rPr>
        <w:softHyphen/>
        <w:t>вы</w:t>
      </w:r>
      <w:r w:rsidRPr="00C007D1">
        <w:rPr>
          <w:color w:val="000000"/>
          <w:sz w:val="28"/>
          <w:szCs w:val="28"/>
        </w:rPr>
        <w:softHyphen/>
        <w:t>чай</w:t>
      </w:r>
      <w:r w:rsidRPr="00C007D1">
        <w:rPr>
          <w:color w:val="000000"/>
          <w:sz w:val="28"/>
          <w:szCs w:val="28"/>
        </w:rPr>
        <w:softHyphen/>
        <w:t>ных про</w:t>
      </w:r>
      <w:r w:rsidRPr="00C007D1">
        <w:rPr>
          <w:color w:val="000000"/>
          <w:sz w:val="28"/>
          <w:szCs w:val="28"/>
        </w:rPr>
        <w:softHyphen/>
        <w:t>ис</w:t>
      </w:r>
      <w:r w:rsidRPr="00C007D1">
        <w:rPr>
          <w:color w:val="000000"/>
          <w:sz w:val="28"/>
          <w:szCs w:val="28"/>
        </w:rPr>
        <w:softHyphen/>
        <w:t>ше</w:t>
      </w:r>
      <w:r w:rsidRPr="00C007D1">
        <w:rPr>
          <w:color w:val="000000"/>
          <w:sz w:val="28"/>
          <w:szCs w:val="28"/>
        </w:rPr>
        <w:softHyphen/>
        <w:t>ствий.</w:t>
      </w:r>
    </w:p>
    <w:p w:rsidR="00D958E5" w:rsidRPr="00481768" w:rsidRDefault="00D958E5" w:rsidP="00D958E5">
      <w:pPr>
        <w:shd w:val="clear" w:color="auto" w:fill="FFFFFF"/>
        <w:spacing w:line="360" w:lineRule="auto"/>
        <w:ind w:left="57" w:firstLine="709"/>
        <w:jc w:val="both"/>
        <w:rPr>
          <w:sz w:val="28"/>
          <w:szCs w:val="28"/>
        </w:rPr>
      </w:pPr>
    </w:p>
    <w:p w:rsidR="00D958E5" w:rsidRPr="00481768" w:rsidRDefault="00D958E5" w:rsidP="00D958E5">
      <w:pPr>
        <w:shd w:val="clear" w:color="auto" w:fill="FFFFFF"/>
        <w:spacing w:line="360" w:lineRule="auto"/>
        <w:ind w:left="57" w:firstLine="709"/>
        <w:jc w:val="both"/>
        <w:rPr>
          <w:sz w:val="28"/>
          <w:szCs w:val="28"/>
        </w:rPr>
      </w:pPr>
    </w:p>
    <w:p w:rsidR="00D958E5" w:rsidRPr="00481768" w:rsidRDefault="00D958E5" w:rsidP="00D958E5">
      <w:pPr>
        <w:shd w:val="clear" w:color="auto" w:fill="FFFFFF"/>
        <w:spacing w:line="360" w:lineRule="auto"/>
        <w:ind w:left="57" w:firstLine="709"/>
        <w:jc w:val="both"/>
        <w:rPr>
          <w:sz w:val="28"/>
          <w:szCs w:val="28"/>
        </w:rPr>
      </w:pPr>
    </w:p>
    <w:p w:rsidR="00D958E5" w:rsidRPr="00481768" w:rsidRDefault="00D958E5" w:rsidP="00D958E5">
      <w:pPr>
        <w:shd w:val="clear" w:color="auto" w:fill="FFFFFF"/>
        <w:spacing w:line="360" w:lineRule="auto"/>
        <w:ind w:left="57" w:firstLine="709"/>
        <w:jc w:val="both"/>
        <w:rPr>
          <w:sz w:val="28"/>
          <w:szCs w:val="28"/>
        </w:rPr>
      </w:pPr>
    </w:p>
    <w:p w:rsidR="00D531D9" w:rsidRDefault="00D531D9"/>
    <w:sectPr w:rsidR="00D531D9" w:rsidSect="00D5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17BBC"/>
    <w:multiLevelType w:val="multilevel"/>
    <w:tmpl w:val="67B6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8E5"/>
    <w:rsid w:val="00D531D9"/>
    <w:rsid w:val="00D9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8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5792</Characters>
  <Application>Microsoft Office Word</Application>
  <DocSecurity>0</DocSecurity>
  <Lines>48</Lines>
  <Paragraphs>13</Paragraphs>
  <ScaleCrop>false</ScaleCrop>
  <Company>Microsoft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2020-03-23T05:37:00Z</dcterms:created>
  <dcterms:modified xsi:type="dcterms:W3CDTF">2020-03-23T05:38:00Z</dcterms:modified>
</cp:coreProperties>
</file>