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B0" w:rsidRDefault="005209B0" w:rsidP="005209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Задание для </w:t>
      </w:r>
      <w:r w:rsidR="00880B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дистанционной работы </w:t>
      </w:r>
      <w:r w:rsidRPr="00520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группы 426БН</w:t>
      </w:r>
    </w:p>
    <w:p w:rsidR="005209B0" w:rsidRPr="005209B0" w:rsidRDefault="005209B0" w:rsidP="005209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209B0" w:rsidRDefault="005209B0" w:rsidP="005209B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0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Учебная практика по</w:t>
      </w:r>
      <w:r w:rsidRPr="005209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20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 07 </w:t>
      </w:r>
      <w:r w:rsidRPr="00520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Особенности ведения бухгалтерского учета в различных отраслях экономики</w:t>
      </w:r>
    </w:p>
    <w:p w:rsid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23.03.2020</w:t>
      </w:r>
    </w:p>
    <w:p w:rsid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Инструкция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тестовое задание </w:t>
      </w:r>
    </w:p>
    <w:p w:rsid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оформить на листе в клетку, от руки. Вверху листа подписать группу и фамилию.</w:t>
      </w:r>
      <w:r w:rsidR="0088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преподавателю фотографию (скан) работы</w:t>
      </w:r>
    </w:p>
    <w:p w:rsid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 каких принципах бухгалтерского учёта основаны Правила ведения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бухгалтерского учета в кредитных организациях: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непрерывность деятельности, постоянность правил, осторожность, своевременность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осмотрительность, полнота, рациональность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приоритет содержания над формой, гласность, открытость, доступность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преемственность, достоверность, полнота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Какой из принципов ведения учёта в кредитных организациях означает, что «Операции отражаются в соответствии с их экономической сущностью, а не с их юридической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формой».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принцип непрерывности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принцип преемственности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 осторожности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принцип приоритета содержания над формой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Активные счета банка – это: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счета, на которых отражаются только кредитные операции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счета, на которых отражаются только депозитные операции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счета, на которых отражаются требования банка, то, что у него есть в наличии и чем он может управлять.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счета, на которых отражаются обязательства, источники средств, или другими словами, кому принадлежит, то чем он управляет.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такое корреспондентский счёт?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счета, которые банки открывают физическим лицам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счета, которые банки открывают друг у друга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счета, которые банки открывают в ЦБ РФ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г)) счета, которые банки открывают юридическим лицам</w:t>
      </w:r>
      <w:proofErr w:type="gramEnd"/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Что такое ссудный счёт?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счет для отражения принятых банком депозитов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счет для отражения выданных банком кредитов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счет для отражения принятых банком кредитов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счет для отражения валютных операций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Что такое </w:t>
      </w:r>
      <w:proofErr w:type="spell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офердрафт</w:t>
      </w:r>
      <w:proofErr w:type="spell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 долгосрочного кредитования, состоящий в возможности досрочного погашения заимствованных средств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 кредитования, при котором погашение ссуды осуществляется путём внесения одинаковых по сумме платежей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 кредитования, при котором существует возможность отсрочки платежа на год и более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способ краткосрочного кредитования, состоящий в возможности продолжения использования средств, после их фактического окончания на счете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Открытые счета клиентам регистрируются </w:t>
      </w:r>
      <w:proofErr w:type="gram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книге регистрации открытых счетов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карточке учёта счетов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банковских операций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операционном 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Внесение изменений в книгу учета лицевых счетов клиентов осуществляется с разрешения: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главного бухгалтера или его заместителя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управляющего банком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главного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операциониста</w:t>
      </w:r>
      <w:proofErr w:type="spellEnd"/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менеджера операционного зала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В </w:t>
      </w:r>
      <w:proofErr w:type="gram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какого срока после выдачи выписок владелец счета обязан письменно сообщить кредитной организации о суммах, ошибочно записанных в кредит или дебет счета. 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10 дней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течение 14 дней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течение 7 дней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течение 3 дней</w:t>
      </w:r>
    </w:p>
    <w:p w:rsidR="005209B0" w:rsidRPr="005209B0" w:rsidRDefault="005209B0" w:rsidP="005209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Ведомость остатков по счетам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первого, второго порядка, лицевым счетам, балансовым и </w:t>
      </w:r>
      <w:proofErr w:type="spell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внебалансовым</w:t>
      </w:r>
      <w:proofErr w:type="spell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счетам составляется: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ежедневно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еженедельно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 в квартал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требованию управляющего банком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Организация, созданная органами государственной власти РФ, органами государственной власти субъектов РФ, местного самоуправления для осуществления управленческих, социально- культурных, научно-технических и иных функций некоммерческого характера, </w:t>
      </w:r>
      <w:proofErr w:type="gram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финансируется из соответствующего бюджета или бюджета государственного внебюджетного фонда на основе сметы доходов и расходов, называется: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благотворительной организацией;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федеральным государственным учреждением;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бюджетным учреждением;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нет правильного ответа.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Участниками бюджетного процесса являются: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Президент Российской Федерации и органы законодательной (представительной) власти;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структуры денежно-кредитного регулирования;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органы государственного и муниципального финансового контроля;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 перечисленные выше.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Кредитные организации выполняют функции Банка России на соответствующей территории, если: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учреждения Банка России отсутствуют на соответствующей территории или невозможно выполнение ими этих функций;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только в связи с отсутствием учреждений Банка России на соответствующей территории;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никогда не могут выполнять функции Банка России;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нет верного ответа.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Функциями главного распорядителя являются: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утверждение сметы доходов и расходов подведомственных бюджетных учреждений;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составление бюджетной росписи, распределение лимитов бюджетных обязательств по подведомственным распорядителям и получателям бюджетных средств;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корректирование утвержденных смет доходов и расходов бюджетного учреждения;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 вышеперечисленные.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Казначейство является: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федеральным органом законодательной власти;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федеральным органом исполнительной власти;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федеральным органом судебной власти;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 ответы верны;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Казначейство — это: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специальный правительственный орган, осуществляющий функции по обеспечению исполнения федерального бюджета;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специальный правительственный орган, осуществляющий функции по кассовому обслуживанию исполнения бюджетов бюджетной системы Российской Федерации;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специальный правительственный орган, осуществляющий функции по предварительному и текущему 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операций со средствами федерального бюджета;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все ответы верны;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Федеральное казначейство находится в ведении: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Министерства труда и социального развития Российской Федерации;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Министерства юстиции Российской Федерации;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Министерства финансов Российской Федерации;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Министерства имущественных отношений Российской Федерации.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Федеральное казначейство осуществляет предварительный и текущий </w:t>
      </w:r>
      <w:proofErr w:type="gram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ведением операций со средствами федерального бюджета: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главными распорядителями средств федерального бюджета;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распорядителями средств федерального бюджета;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получателями средств федерального бюджета;  г) все ответы верны;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В полномочия Федерального казначейства не входит: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ведение учета показателей сводной бюджетной росписи федерального бюджета, лимитов бюджетных обязательств и их изменений;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осуществление прогнозирования и кассового планирования средств федерального бюджета;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осуществление нормативно-правового регулирования в установленной сфере деятельности;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взаимодействие в установленном порядке с органами государственной власти иностранных государств и международными организациями в определенной сфере деятельности.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Федеральное казначейство возглавляет руководитель, назначаемый на должность и освобождаемый от должности: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Правительством Российской Федерации;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Президентом Российской Федерации;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Государственной думой Российской Федерации;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Общественным советом Российской Федерации.  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21. Через какой период времени организации или индивидуальные предприниматели, перешедшие с упрощенной системы налогообложения на обычный режим, могут вернуться на упрощенную систему налогообложения: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а) через один год;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б) через два года;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в) через три года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г) через пять лет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22. Объектом налогообложения при применении упрощенной системы налогообложения не могут быть: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а) доходы;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б) расходы;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в) доходы, уменьшенные на величину расходов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нет верного ответа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23. </w:t>
      </w: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Для объекта налогообложения в виде доходов ставка единого налога составляет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 10%;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 6%;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 15%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20%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24. </w:t>
      </w: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 xml:space="preserve">Единый налог может быть уменьшен </w:t>
      </w:r>
      <w:proofErr w:type="gramStart"/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сумму уплаченных страховых взносов на обязательное пенсионное страхование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сумму уплаченных страховых взносов на обязательное медицинское страхование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на сумму НДС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сумму акцизов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</w:t>
      </w: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Для объекта налогообложения в виде доходов за вычетом расходов ставка минимального налога составляет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209B0" w:rsidRPr="005209B0" w:rsidRDefault="005209B0" w:rsidP="005209B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 5%;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б) 1%;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в) 3%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г) 2%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26. Минимальный налог уплачивается в случае, если: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а) сумма единого налога больше суммы минимального налога;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б) сумма единого налога меньше суммы минимального налога;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в) получен убыток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г) неправильно рассчитаны расходы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27. Для объекта налогообложения в виде доходов, уменьшенных на величину расходов, ставка единого налога составляет: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а) 6%;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б) 10%;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в) 15%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г) 25%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 xml:space="preserve">28. Налоговая база при объекте налогообложения доходы, уменьшенные на величину расходов, может быть уменьшена на величину убытка предыдущего периода не более чем </w:t>
      </w:r>
      <w:proofErr w:type="gramStart"/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а) 25% налоговой базы;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б) 15% налоговой базы;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в) 30% налоговой базы;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г) 10 % налоговой базы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lastRenderedPageBreak/>
        <w:t>29. Налоговым периодом по единому налогу, уплачиваемому в связи с применением упрощенной системы налогообложения, является: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а) полугодие;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б) квартал;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в) календарный год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г) 9 месяцев календарного года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 xml:space="preserve">30. Налоговая декларация по единому налогу, уплачиваемому в связи с применением упрощенной системы налогообложения, за 9 месяцев календарного года должна предоставляться в налоговые органы </w:t>
      </w:r>
      <w:proofErr w:type="gramStart"/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5209B0">
        <w:rPr>
          <w:rFonts w:ascii="Times New Roman" w:eastAsia="TimesNewRoman+1+1" w:hAnsi="Times New Roman" w:cs="Times New Roman"/>
          <w:b/>
          <w:sz w:val="24"/>
          <w:szCs w:val="24"/>
          <w:lang w:eastAsia="ru-RU"/>
        </w:rPr>
        <w:t>: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а) 20 ноября;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б) 25 октября;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в) 20 октября</w:t>
      </w:r>
    </w:p>
    <w:p w:rsidR="005209B0" w:rsidRPr="005209B0" w:rsidRDefault="005209B0" w:rsidP="005209B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NewRoman+1+1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NewRoman+1+1" w:hAnsi="Times New Roman" w:cs="Times New Roman"/>
          <w:sz w:val="24"/>
          <w:szCs w:val="24"/>
          <w:lang w:eastAsia="ru-RU"/>
        </w:rPr>
        <w:t>г) 25 ноября</w:t>
      </w:r>
    </w:p>
    <w:p w:rsidR="005209B0" w:rsidRPr="005209B0" w:rsidRDefault="005209B0" w:rsidP="005209B0">
      <w:pPr>
        <w:keepNext/>
        <w:spacing w:after="0" w:line="240" w:lineRule="exact"/>
        <w:ind w:left="426" w:hanging="42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Отпускные цены на товар могут определяться на условиях?</w:t>
      </w:r>
    </w:p>
    <w:p w:rsidR="005209B0" w:rsidRPr="005209B0" w:rsidRDefault="005209B0" w:rsidP="005209B0">
      <w:pPr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Франко – склад поставщика.</w:t>
      </w:r>
    </w:p>
    <w:p w:rsidR="005209B0" w:rsidRPr="005209B0" w:rsidRDefault="005209B0" w:rsidP="005209B0">
      <w:pPr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Франко – склад покупателя.</w:t>
      </w:r>
    </w:p>
    <w:p w:rsidR="005209B0" w:rsidRPr="005209B0" w:rsidRDefault="005209B0" w:rsidP="005209B0">
      <w:pPr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Франко – станция отправления.</w:t>
      </w:r>
    </w:p>
    <w:p w:rsidR="005209B0" w:rsidRPr="005209B0" w:rsidRDefault="005209B0" w:rsidP="005209B0">
      <w:pPr>
        <w:numPr>
          <w:ilvl w:val="0"/>
          <w:numId w:val="1"/>
        </w:num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Франко – станция назначения.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Валовой доход для предприятий розничной торговли представляет собой?</w:t>
      </w:r>
    </w:p>
    <w:p w:rsidR="005209B0" w:rsidRPr="005209B0" w:rsidRDefault="005209B0" w:rsidP="005209B0">
      <w:pPr>
        <w:numPr>
          <w:ilvl w:val="0"/>
          <w:numId w:val="2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Прибыль.</w:t>
      </w:r>
    </w:p>
    <w:p w:rsidR="005209B0" w:rsidRPr="005209B0" w:rsidRDefault="005209B0" w:rsidP="005209B0">
      <w:pPr>
        <w:numPr>
          <w:ilvl w:val="0"/>
          <w:numId w:val="2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Выручку от реализации товаров.</w:t>
      </w:r>
    </w:p>
    <w:p w:rsidR="005209B0" w:rsidRPr="005209B0" w:rsidRDefault="005209B0" w:rsidP="005209B0">
      <w:pPr>
        <w:numPr>
          <w:ilvl w:val="0"/>
          <w:numId w:val="2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Реализованную торговую наценку.</w:t>
      </w:r>
    </w:p>
    <w:p w:rsidR="005209B0" w:rsidRPr="005209B0" w:rsidRDefault="005209B0" w:rsidP="005209B0">
      <w:pPr>
        <w:numPr>
          <w:ilvl w:val="0"/>
          <w:numId w:val="2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балансовую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33. На предприятиях оптовой торговли учет товаров ведется на счете 41 </w:t>
      </w:r>
      <w:proofErr w:type="gram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209B0" w:rsidRPr="005209B0" w:rsidRDefault="005209B0" w:rsidP="005209B0">
      <w:pPr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Продажной стоимости, включая НДС.</w:t>
      </w:r>
    </w:p>
    <w:p w:rsidR="005209B0" w:rsidRPr="005209B0" w:rsidRDefault="005209B0" w:rsidP="005209B0">
      <w:pPr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Стоимости приобретения без НДС; </w:t>
      </w:r>
    </w:p>
    <w:p w:rsidR="005209B0" w:rsidRPr="005209B0" w:rsidRDefault="005209B0" w:rsidP="005209B0">
      <w:pPr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Стоимости их приобретения с отражением сумм НДС на отдельном субсчете 41 счета.</w:t>
      </w:r>
    </w:p>
    <w:p w:rsidR="005209B0" w:rsidRPr="005209B0" w:rsidRDefault="005209B0" w:rsidP="005209B0">
      <w:pPr>
        <w:numPr>
          <w:ilvl w:val="0"/>
          <w:numId w:val="3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Продажной стоимости, </w:t>
      </w: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НДС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Для отражения сумм НДС по приобретенным товарам, подлежащим возмещению из бюджета, служит счет?</w:t>
      </w:r>
    </w:p>
    <w:p w:rsidR="005209B0" w:rsidRPr="005209B0" w:rsidRDefault="005209B0" w:rsidP="005209B0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5209B0" w:rsidRPr="005209B0" w:rsidRDefault="005209B0" w:rsidP="005209B0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68.</w:t>
      </w:r>
    </w:p>
    <w:p w:rsidR="005209B0" w:rsidRPr="005209B0" w:rsidRDefault="005209B0" w:rsidP="005209B0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</w:t>
      </w:r>
    </w:p>
    <w:p w:rsidR="005209B0" w:rsidRPr="005209B0" w:rsidRDefault="005209B0" w:rsidP="005209B0">
      <w:pPr>
        <w:numPr>
          <w:ilvl w:val="0"/>
          <w:numId w:val="4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Если в расчетных документах, подтверждающих стоимость товара, не выделена сумма НДС отдельной строкой, то?</w:t>
      </w:r>
    </w:p>
    <w:p w:rsidR="005209B0" w:rsidRPr="005209B0" w:rsidRDefault="005209B0" w:rsidP="005209B0">
      <w:pPr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ее исчисление по ставке 18%.</w:t>
      </w:r>
    </w:p>
    <w:p w:rsidR="005209B0" w:rsidRPr="005209B0" w:rsidRDefault="005209B0" w:rsidP="005209B0">
      <w:pPr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ее исчисление по расчетной ставке 18/118.</w:t>
      </w:r>
    </w:p>
    <w:p w:rsidR="005209B0" w:rsidRPr="005209B0" w:rsidRDefault="005209B0" w:rsidP="005209B0">
      <w:pPr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Исчисление ее расчетным путем не производится.</w:t>
      </w:r>
    </w:p>
    <w:p w:rsidR="005209B0" w:rsidRPr="005209B0" w:rsidRDefault="005209B0" w:rsidP="005209B0">
      <w:pPr>
        <w:numPr>
          <w:ilvl w:val="0"/>
          <w:numId w:val="5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ее исчисление по ставке 10%.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Суммы НДС к зачету не принимаются, если товары приобретены?</w:t>
      </w:r>
    </w:p>
    <w:p w:rsidR="005209B0" w:rsidRPr="005209B0" w:rsidRDefault="005209B0" w:rsidP="005209B0">
      <w:pPr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наличный расчет на предприятиях розничной торговли.</w:t>
      </w:r>
    </w:p>
    <w:p w:rsidR="005209B0" w:rsidRPr="005209B0" w:rsidRDefault="005209B0" w:rsidP="005209B0">
      <w:pPr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населения.</w:t>
      </w:r>
    </w:p>
    <w:p w:rsidR="005209B0" w:rsidRPr="005209B0" w:rsidRDefault="005209B0" w:rsidP="005209B0">
      <w:pPr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наличный расчет у юридического лица.</w:t>
      </w:r>
    </w:p>
    <w:p w:rsidR="005209B0" w:rsidRPr="005209B0" w:rsidRDefault="005209B0" w:rsidP="005209B0">
      <w:pPr>
        <w:numPr>
          <w:ilvl w:val="0"/>
          <w:numId w:val="6"/>
        </w:num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безналичный расчёт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37. При отгрузке товаров, право </w:t>
      </w:r>
      <w:proofErr w:type="gram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которые к покупателю еще не перешло, делается запись?</w:t>
      </w:r>
    </w:p>
    <w:p w:rsidR="005209B0" w:rsidRPr="005209B0" w:rsidRDefault="005209B0" w:rsidP="005209B0">
      <w:pPr>
        <w:numPr>
          <w:ilvl w:val="0"/>
          <w:numId w:val="7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Дебет счета 62 кредит счета 90.</w:t>
      </w:r>
    </w:p>
    <w:p w:rsidR="005209B0" w:rsidRPr="005209B0" w:rsidRDefault="005209B0" w:rsidP="005209B0">
      <w:pPr>
        <w:numPr>
          <w:ilvl w:val="0"/>
          <w:numId w:val="7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Дебет счета 45 кредит счета 41.</w:t>
      </w:r>
    </w:p>
    <w:p w:rsidR="005209B0" w:rsidRPr="005209B0" w:rsidRDefault="005209B0" w:rsidP="005209B0">
      <w:pPr>
        <w:numPr>
          <w:ilvl w:val="0"/>
          <w:numId w:val="7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Дебет счета 90 кредит счета 41.</w:t>
      </w:r>
    </w:p>
    <w:p w:rsidR="005209B0" w:rsidRPr="005209B0" w:rsidRDefault="005209B0" w:rsidP="005209B0">
      <w:pPr>
        <w:numPr>
          <w:ilvl w:val="0"/>
          <w:numId w:val="7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Дебет счета 45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 счета 90.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У торговых организаций валовой доход выявляется на счете?</w:t>
      </w:r>
    </w:p>
    <w:p w:rsidR="005209B0" w:rsidRPr="005209B0" w:rsidRDefault="005209B0" w:rsidP="005209B0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</w:p>
    <w:p w:rsidR="005209B0" w:rsidRPr="005209B0" w:rsidRDefault="005209B0" w:rsidP="005209B0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5209B0" w:rsidRPr="005209B0" w:rsidRDefault="005209B0" w:rsidP="005209B0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99.</w:t>
      </w:r>
    </w:p>
    <w:p w:rsidR="005209B0" w:rsidRPr="005209B0" w:rsidRDefault="005209B0" w:rsidP="005209B0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Кредитовое сальдо по счету 60 свидетельствует о?</w:t>
      </w:r>
    </w:p>
    <w:p w:rsidR="005209B0" w:rsidRPr="005209B0" w:rsidRDefault="005209B0" w:rsidP="005209B0">
      <w:pPr>
        <w:numPr>
          <w:ilvl w:val="0"/>
          <w:numId w:val="9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оплате товаров покупателем.</w:t>
      </w:r>
    </w:p>
    <w:p w:rsidR="005209B0" w:rsidRPr="005209B0" w:rsidRDefault="005209B0" w:rsidP="005209B0">
      <w:pPr>
        <w:numPr>
          <w:ilvl w:val="0"/>
          <w:numId w:val="9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Наличии</w:t>
      </w:r>
      <w:proofErr w:type="gramEnd"/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задолженности перед поставщиком.</w:t>
      </w:r>
    </w:p>
    <w:p w:rsidR="005209B0" w:rsidRPr="005209B0" w:rsidRDefault="005209B0" w:rsidP="005209B0">
      <w:pPr>
        <w:numPr>
          <w:ilvl w:val="0"/>
          <w:numId w:val="9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оплате товаров поставщику.</w:t>
      </w:r>
    </w:p>
    <w:p w:rsidR="005209B0" w:rsidRPr="005209B0" w:rsidRDefault="005209B0" w:rsidP="005209B0">
      <w:pPr>
        <w:numPr>
          <w:ilvl w:val="0"/>
          <w:numId w:val="9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Наличии</w:t>
      </w:r>
      <w:proofErr w:type="gramEnd"/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задолженности перед покупателями</w:t>
      </w:r>
    </w:p>
    <w:p w:rsidR="005209B0" w:rsidRPr="005209B0" w:rsidRDefault="005209B0" w:rsidP="005209B0">
      <w:pPr>
        <w:keepNext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40. Дебетовое сальдо по счету 60 свидетельствует о?</w:t>
      </w:r>
    </w:p>
    <w:p w:rsidR="005209B0" w:rsidRPr="005209B0" w:rsidRDefault="005209B0" w:rsidP="005209B0">
      <w:pPr>
        <w:numPr>
          <w:ilvl w:val="0"/>
          <w:numId w:val="10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оплате товаров покупателем.</w:t>
      </w:r>
    </w:p>
    <w:p w:rsidR="005209B0" w:rsidRPr="005209B0" w:rsidRDefault="005209B0" w:rsidP="005209B0">
      <w:pPr>
        <w:numPr>
          <w:ilvl w:val="0"/>
          <w:numId w:val="10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перед поставщиком</w:t>
      </w:r>
    </w:p>
    <w:p w:rsidR="005209B0" w:rsidRPr="005209B0" w:rsidRDefault="005209B0" w:rsidP="005209B0">
      <w:pPr>
        <w:numPr>
          <w:ilvl w:val="0"/>
          <w:numId w:val="10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 оплате товаров поставщику.</w:t>
      </w:r>
    </w:p>
    <w:p w:rsidR="005209B0" w:rsidRPr="005209B0" w:rsidRDefault="005209B0" w:rsidP="005209B0">
      <w:pPr>
        <w:numPr>
          <w:ilvl w:val="0"/>
          <w:numId w:val="10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Наличии</w:t>
      </w:r>
      <w:proofErr w:type="gramEnd"/>
      <w:r w:rsidRPr="00520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задолженности перед покупателями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отражения операций движения готовой продукции используют счет: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40;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43;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20.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44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Применяемый предприятием метод оценки себестоимости готовой продукции в бухгалтерском учете зависит: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отраслевых особенностей бизнеса;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 объема деятельности предприятия;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 правил формирования себестоимости готовой продукции для целей исчисления налога на прибыль;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 выбора, закрепленного в учетной политике предприятия.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себестоимости выполненных работ и оказанных услуг по видам деятельности, не имеющим незавершенного производства, отражается: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 23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и 23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44.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Списана по нормативной себестоимости отгруженная реализованная готовая продукция: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45. 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в результате инвентаризации недостача готовой продукции: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73-2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46.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 кассира–</w:t>
      </w:r>
      <w:proofErr w:type="spell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операциониста</w:t>
      </w:r>
      <w:proofErr w:type="spell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должна быть: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прошнурована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пронумерована, скреплена печатью;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заверена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налоговых органах;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подписана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собственником предприятия.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заверена нотариально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47.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совершении операций с наличной иностранной валютой на командировочные расходы сотрудников в коммерческой организации применяются следующие бланки приходных и расходных кассовых ордеров: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специальные;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обычные;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разработанные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 России;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разработанные на основе бланков строгой отчетности.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Подотчетному лицу выданы средства в иностранной валюте для оплаты счета за гостиницу в зарубежной командировке. Для учета командировочных расходов сумму расходов на оплату гостиницы переводят в рубли по курсу Банка России на дату: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каждого дня проживания в гостинице;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оплаты счета гостиницы подотчетным лицом;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утверждения авансового отчета.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возвращения подотчётного лица из командировки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Курсовые разницы, возникающие в результате переоценки задолженности иностранных участников по вкладам в уставный капитал, относятся на счет: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75 «Расчеты с учредителями»;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80 «Уставный капитал»;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91 «Прочие доходы и расходы»;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83 «Добавочный капитал».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Резерв под обесценение вложений в ценные бумаги отражается в бухгалтерском учете на счете: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58;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14;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59.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14</w:t>
      </w:r>
    </w:p>
    <w:p w:rsidR="005209B0" w:rsidRPr="005209B0" w:rsidRDefault="005209B0" w:rsidP="005209B0">
      <w:pPr>
        <w:keepNext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51.  </w:t>
      </w:r>
      <w:proofErr w:type="gramStart"/>
      <w:r w:rsidRPr="00520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Объекты программы, предназначенные для хранения условно-постоянной информации называются</w:t>
      </w:r>
      <w:proofErr w:type="gramEnd"/>
      <w:r w:rsidRPr="005209B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Отчеты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Журналы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Справочники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52. Поименованные списки, содержащие некоторый набор значений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Перечисления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Отчеты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Журналы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Справочники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53.  Созданные в базе данных Документы можно просмотреть в меню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Документы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Отчеты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Журналы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Справочники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54.  Двойная запись на счетах бухгалтерского учета, отражающая изменение состояния хозяйственных средств называется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Операция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Проводка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Таксировка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Контировка</w:t>
      </w:r>
      <w:proofErr w:type="spellEnd"/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55.  Ввод начальных остатков по счетам бухгалтерского учета в типовой конфигурации осуществляется: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путем записи проводок в специальный  Документ  «Начальные остатки» в корреспонденции с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забалансовым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счетом 00 «Вспомогательный»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путем записи проводок в регистр бухгалтерии  Операция  Журнала операций в корреспонденции с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забалансовым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счетом 00 «Вспомогательный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путем записи проводок в регистр бухгалтерии  Операция  Журнала операций в корреспонденции с балансовым  счетом 00 «Вспомогательный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путем записи проводок в специальный  Документ  «Начальные остатки», не поддерживающий корреспонденцию счетов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56.  Ввод рабочей даты в типовой конфигурации осуществляется в пункте меню: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Документы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Сервис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Операции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Справочники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57.  Справочник Контрагенты предназначен для хранения списка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Организаций – юридических лиц, являющихся  контрагентами предприятия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Собственных организаций, входящих в состав предприятия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Юридических лиц, являющихся  собственными организациями или контрагентами предприятия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Юридических и физических лиц – контрагентов предприятия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58.  Параметры учетной политики предприятия устанавливаются и сохраняются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 пункте  меню Справочники в соответствующем справочнике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 пункте  меню Операции в плане счетов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 пункте  меню Отчеты в соответствующем отчете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  пункте  меню Сервис в регистре «Учетная политика»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59.  Начальный остаток по счету 01 «Основные средства»  в типовой конфигурации вводятся записью: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Дебет  01   Кредит  00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Дебет  00   Кредит  01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Дебет  01   Кредит  не указывается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Дебет  не указывается    Кредит  01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60.  </w:t>
      </w:r>
      <w:proofErr w:type="spell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Оборотно</w:t>
      </w:r>
      <w:proofErr w:type="spell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-сальдовая ведомость   в типовой конфигурации  формируется  в режиме: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Журналы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Отчеты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Справочники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61.  Ввод нового элемента в справочник  осуществляется нажатием клавиш: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0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&lt;Ctrl&gt;+&lt;F9&gt;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0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&lt;Del&gt;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&lt;</w:t>
      </w:r>
      <w:r w:rsidRPr="00520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&lt;</w:t>
      </w:r>
      <w:r w:rsidRPr="00520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9&gt;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62.  Ввод информации о предприятии осуществляется в режиме: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Сервис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Журналы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Справочники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63.  Период расчета бухгалтерских итогов  устанавливается  в  режиме: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Сервис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Операции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ействия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64.  Объект программы, обеспечивающий формирование выходной формы документа на основе </w:t>
      </w:r>
      <w:proofErr w:type="gram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информации, содержащейся в базе учетных данных называется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Журналы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окументы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Справочники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65.  Постоянная и условно постоянная (периодически изменяемая) информация называется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убконто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Вид субконто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Константа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66. 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программы, предназначенные для ввода и сохранения в базе данных информации о фактах хозяйственной деятельности называются</w:t>
      </w:r>
      <w:proofErr w:type="gramEnd"/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Справочники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Документы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Журналы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Отчеты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67. 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 рабочей даты осуществляется в режиме: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Справочники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Журналы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Сервис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Документы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68. 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Начальный остаток по счету 50 «Касса»  в типовой конфигурации вводятся записью: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Дебет  00   Кредит  50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Дебет  50   Кредит  00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Дебет  50   Кредит  не указывается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Дебет  не указывается    Кредит  50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69.  Бухгалтерский баланс в типовой конфигурации  формируется  в режиме: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Документы 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)Ж</w:t>
      </w:r>
      <w:proofErr w:type="gram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Отчеты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Справочники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70. 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Удаление элемента  справочника осуществляется нажатием клавиш: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0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&lt;Ctrl&gt;+&lt;F9&gt;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0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 &lt;Ins&gt;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в)  &lt;</w:t>
      </w:r>
      <w:r w:rsidRPr="00520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Del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г)  &lt;</w:t>
      </w:r>
      <w:r w:rsidRPr="00520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9&gt;</w:t>
      </w:r>
    </w:p>
    <w:p w:rsidR="003C424B" w:rsidRDefault="003C424B"/>
    <w:p w:rsidR="005209B0" w:rsidRDefault="005209B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 w:type="page"/>
      </w:r>
    </w:p>
    <w:p w:rsid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24.03.2020</w:t>
      </w:r>
    </w:p>
    <w:p w:rsid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0B97" w:rsidRDefault="00880B97" w:rsidP="00880B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оформить на листе в клетку, от руки. Вверху листа подписать группу и фамилию.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преподавателю фотографию (скан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880B97" w:rsidRDefault="00880B97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Инструкция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ситуационную задачу № 1, сделайте расчеты показателей. Сделайте вывод. 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 можете воспользоваться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и справочной литературой, имеющейся на специальном столе: Федеральный закон «О бухгалтерском учете», Положение по ведению бухгалтерского учета и бухгалтерской отчетности в РФ, Трудовой Кодекс РФ, План счетов бухгалтерского учёта, Инструкции по выполнению практических работ по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профмодулю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97" w:rsidRP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1:</w:t>
      </w:r>
    </w:p>
    <w:p w:rsidR="00880B97" w:rsidRP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Проставить корреспонденцию счетов 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030"/>
        <w:gridCol w:w="1800"/>
      </w:tblGrid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3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80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Начислена заработная плата: 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договору гражданско-правого характера </w:t>
            </w:r>
          </w:p>
        </w:tc>
        <w:tc>
          <w:tcPr>
            <w:tcW w:w="180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Начислены взносы на социальное страхование и обеспечение: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гражданско-правого характера</w:t>
            </w:r>
          </w:p>
        </w:tc>
        <w:tc>
          <w:tcPr>
            <w:tcW w:w="180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Начислены  платежи в рамках обязательного социального страхования от несчастных случаев на производстве и профзаболеваний: 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гражданско-правого характера</w:t>
            </w:r>
          </w:p>
        </w:tc>
        <w:tc>
          <w:tcPr>
            <w:tcW w:w="180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Удержан подоходный налог из заработной платы 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 гражданско-правого характера</w:t>
            </w:r>
          </w:p>
        </w:tc>
        <w:tc>
          <w:tcPr>
            <w:tcW w:w="180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7150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880B97" w:rsidRPr="00880B97" w:rsidTr="00EF44C3">
        <w:trPr>
          <w:trHeight w:val="203"/>
        </w:trPr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Удержаны профсоюзы из заработной  платы</w:t>
            </w:r>
          </w:p>
        </w:tc>
        <w:tc>
          <w:tcPr>
            <w:tcW w:w="1800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25.03.2020</w:t>
      </w:r>
    </w:p>
    <w:p w:rsid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97" w:rsidRDefault="00880B97" w:rsidP="00880B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оформить на листе в клетку, от руки. Вверху листа подписать группу и фамилию.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преподавателю фотографию (скан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880B97" w:rsidRDefault="00880B97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Инструкция</w:t>
      </w:r>
    </w:p>
    <w:p w:rsid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ситуационную задачу № 1, сделайте расчеты показателей. Сделайте вывод. 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 можете воспользоваться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и справочной литературой, имеющейся на специальном столе: Федеральный закон «О бухгалтерском учете», Положение по ведению бухгалтерского учета и бухгалтерской отчетности в РФ, Трудовой Кодекс РФ, План счетов бухгалтерского учёта, Инструкции по выполнению практических работ по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профмодулю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97" w:rsidRP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1:</w:t>
      </w:r>
    </w:p>
    <w:p w:rsidR="00880B97" w:rsidRP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Проставить корреспонденцию счетов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153"/>
        <w:gridCol w:w="1544"/>
      </w:tblGrid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55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наличные денежные средства в кассу учреждения со счета бюджета на оплату труда </w:t>
            </w:r>
          </w:p>
        </w:tc>
        <w:tc>
          <w:tcPr>
            <w:tcW w:w="155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47300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1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заработная плата сотрудникам из кассы учреждения</w:t>
            </w:r>
          </w:p>
        </w:tc>
        <w:tc>
          <w:tcPr>
            <w:tcW w:w="155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1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Отнесена неполученная  заработная плата на депонентскую задолженность </w:t>
            </w:r>
          </w:p>
        </w:tc>
        <w:tc>
          <w:tcPr>
            <w:tcW w:w="155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депо</w:t>
            </w:r>
            <w:bookmarkStart w:id="0" w:name="_GoBack"/>
            <w:bookmarkEnd w:id="0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нированных сумм заработной платы в бюджет</w:t>
            </w:r>
          </w:p>
        </w:tc>
        <w:tc>
          <w:tcPr>
            <w:tcW w:w="155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880B97" w:rsidRPr="00880B97" w:rsidTr="00EF44C3">
        <w:tc>
          <w:tcPr>
            <w:tcW w:w="583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1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средств со счета бюджета в уплату ЕСН</w:t>
            </w:r>
          </w:p>
        </w:tc>
        <w:tc>
          <w:tcPr>
            <w:tcW w:w="155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</w:t>
            </w:r>
          </w:p>
        </w:tc>
      </w:tr>
    </w:tbl>
    <w:p w:rsidR="00880B97" w:rsidRDefault="00880B97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0B97" w:rsidRDefault="00880B97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0B97" w:rsidRDefault="00880B97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0B97" w:rsidRDefault="00880B97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0B97" w:rsidRDefault="00880B97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.03.2020</w:t>
      </w:r>
    </w:p>
    <w:p w:rsid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0B97" w:rsidRDefault="00880B97" w:rsidP="00880B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оформить на листе в клетку, от руки. Вверху листа подписать группу и фамилию.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преподавателю фотографию (скан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880B97" w:rsidRDefault="00880B97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Инструкция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ситуационную задачу № 1, сделайте расчеты показателей. Сделайте вывод.   </w:t>
      </w:r>
    </w:p>
    <w:p w:rsidR="005209B0" w:rsidRPr="005209B0" w:rsidRDefault="005209B0" w:rsidP="005209B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 можете воспользоваться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и справочной литературой, имеющейся на специальном столе: Федеральный закон «О бухгалтерском учете», Положение по ведению бухгалтерского учета и бухгалтерской отчетности в РФ, Трудовой Кодекс РФ, План счетов бухгалтерского учёта, Инструкции по выполнению практических работ по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профмодулю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B97" w:rsidRP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Ситуационная задача № 1:</w:t>
      </w:r>
    </w:p>
    <w:p w:rsidR="00880B97" w:rsidRP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Проставить корреспонденцию счетов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309"/>
        <w:gridCol w:w="1124"/>
      </w:tblGrid>
      <w:tr w:rsidR="00880B97" w:rsidRPr="00880B97" w:rsidTr="00EF44C3">
        <w:tc>
          <w:tcPr>
            <w:tcW w:w="588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0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12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80B97" w:rsidRPr="00880B97" w:rsidTr="00EF44C3">
        <w:tc>
          <w:tcPr>
            <w:tcW w:w="588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от поставщик</w:t>
            </w:r>
            <w:proofErr w:type="gramStart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«Прогресс» техника: 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НР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12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880B97" w:rsidRPr="00880B97" w:rsidTr="00EF44C3">
        <w:trPr>
          <w:trHeight w:val="238"/>
        </w:trPr>
        <w:tc>
          <w:tcPr>
            <w:tcW w:w="588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к бюджетному учету копировальный аппарат</w:t>
            </w:r>
          </w:p>
        </w:tc>
        <w:tc>
          <w:tcPr>
            <w:tcW w:w="112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97" w:rsidRPr="00880B97" w:rsidTr="00EF44C3">
        <w:tc>
          <w:tcPr>
            <w:tcW w:w="588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Сотрудником за наличный расчет приобретены стулья 5 шт. по 800 руб.</w:t>
            </w:r>
          </w:p>
        </w:tc>
        <w:tc>
          <w:tcPr>
            <w:tcW w:w="112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97" w:rsidRPr="00880B97" w:rsidTr="00EF44C3">
        <w:tc>
          <w:tcPr>
            <w:tcW w:w="588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 приняты к бюджетному учету и выданы в эксплуатацию </w:t>
            </w:r>
          </w:p>
        </w:tc>
        <w:tc>
          <w:tcPr>
            <w:tcW w:w="112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97" w:rsidRPr="00880B97" w:rsidTr="00EF44C3">
        <w:tc>
          <w:tcPr>
            <w:tcW w:w="588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0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 получен  автомобиль (рыночная стоимость 50000 руб.)</w:t>
            </w:r>
          </w:p>
        </w:tc>
        <w:tc>
          <w:tcPr>
            <w:tcW w:w="112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B97" w:rsidRPr="00880B97" w:rsidTr="00EF44C3">
        <w:tc>
          <w:tcPr>
            <w:tcW w:w="588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09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Начислена амортизация на копировальный аппарат</w:t>
            </w:r>
          </w:p>
        </w:tc>
        <w:tc>
          <w:tcPr>
            <w:tcW w:w="1124" w:type="dxa"/>
          </w:tcPr>
          <w:p w:rsidR="00880B97" w:rsidRPr="00880B97" w:rsidRDefault="00880B97" w:rsidP="00880B9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80B97" w:rsidRPr="005209B0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.03.2020</w:t>
      </w:r>
    </w:p>
    <w:p w:rsid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0B97" w:rsidRDefault="00880B97" w:rsidP="00880B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оформить на листе в клетку, от руки. Вверху листа подписать группу и фамилию.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Прислать преподавателю фотографию (скан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</w:p>
    <w:p w:rsidR="00880B97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80B97" w:rsidRPr="005209B0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Инструкция</w:t>
      </w:r>
    </w:p>
    <w:p w:rsidR="00880B97" w:rsidRPr="005209B0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прочитайте ситуационную задачу № 1, сделайте расчеты показателей. Сделайте вывод.   </w:t>
      </w:r>
    </w:p>
    <w:p w:rsidR="00880B97" w:rsidRPr="005209B0" w:rsidRDefault="00880B97" w:rsidP="00880B9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 можете воспользоваться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и справочной литературой, имеющейся на специальном столе: Федеральный закон «О бухгалтерском учете», Положение по ведению бухгалтерского учета и бухгалтерской отчетности в РФ, Трудовой Кодекс РФ, План счетов бухгалтерского учёта, Инструкции по выполнению практических работ по </w:t>
      </w:r>
      <w:proofErr w:type="spellStart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профмодулю</w:t>
      </w:r>
      <w:proofErr w:type="spellEnd"/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B97" w:rsidRDefault="00880B97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9B0" w:rsidRPr="005209B0" w:rsidRDefault="005209B0" w:rsidP="005209B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Ситуационное задание № 1 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 задания – 15 мин.</w:t>
      </w:r>
    </w:p>
    <w:p w:rsidR="005209B0" w:rsidRPr="005209B0" w:rsidRDefault="005209B0" w:rsidP="005209B0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розничной т</w:t>
      </w:r>
      <w:r w:rsidR="0088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орговли освободившиеся ресурсы </w:t>
      </w: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направила на реализацию сосисок, пользующихся постоянным спросом у населения. Таким образом, организация стала продавать следующие изделия:</w:t>
      </w:r>
    </w:p>
    <w:p w:rsidR="005209B0" w:rsidRPr="005209B0" w:rsidRDefault="005209B0" w:rsidP="005209B0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мука в количестве </w:t>
      </w:r>
      <w:smartTag w:uri="urn:schemas-microsoft-com:office:smarttags" w:element="metricconverter">
        <w:smartTagPr>
          <w:attr w:name="ProductID" w:val="600 кг"/>
        </w:smartTagPr>
        <w:r w:rsidRPr="00520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кг</w:t>
        </w:r>
      </w:smartTag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цене 10 руб.;</w:t>
      </w:r>
    </w:p>
    <w:p w:rsidR="005209B0" w:rsidRPr="005209B0" w:rsidRDefault="005209B0" w:rsidP="005209B0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сахар в количестве </w:t>
      </w:r>
      <w:smartTag w:uri="urn:schemas-microsoft-com:office:smarttags" w:element="metricconverter">
        <w:smartTagPr>
          <w:attr w:name="ProductID" w:val="750 кг"/>
        </w:smartTagPr>
        <w:r w:rsidRPr="00520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750 кг</w:t>
        </w:r>
      </w:smartTag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цене 13 руб.;</w:t>
      </w:r>
    </w:p>
    <w:p w:rsidR="005209B0" w:rsidRPr="005209B0" w:rsidRDefault="005209B0" w:rsidP="005209B0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мясо в количестве </w:t>
      </w:r>
      <w:smartTag w:uri="urn:schemas-microsoft-com:office:smarttags" w:element="metricconverter">
        <w:smartTagPr>
          <w:attr w:name="ProductID" w:val="200 кг"/>
        </w:smartTagPr>
        <w:r w:rsidRPr="00520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кг</w:t>
        </w:r>
      </w:smartTag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цене 105 руб.;</w:t>
      </w:r>
    </w:p>
    <w:p w:rsidR="005209B0" w:rsidRPr="005209B0" w:rsidRDefault="005209B0" w:rsidP="005209B0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сосиски в количестве </w:t>
      </w:r>
      <w:smartTag w:uri="urn:schemas-microsoft-com:office:smarttags" w:element="metricconverter">
        <w:smartTagPr>
          <w:attr w:name="ProductID" w:val="700 кг"/>
        </w:smartTagPr>
        <w:r w:rsidRPr="00520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700 кг</w:t>
        </w:r>
      </w:smartTag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цене 70 руб.</w:t>
      </w:r>
    </w:p>
    <w:p w:rsidR="005209B0" w:rsidRPr="005209B0" w:rsidRDefault="005209B0" w:rsidP="005209B0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затраты в сумме 20 000 руб. торговая организация распределяет между товарами пропорционально переменных расходов.</w:t>
      </w:r>
    </w:p>
    <w:p w:rsidR="005209B0" w:rsidRPr="005209B0" w:rsidRDefault="005209B0" w:rsidP="005209B0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9B0" w:rsidRPr="005209B0" w:rsidRDefault="005209B0" w:rsidP="005209B0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приведенных данных требуется определить рентабельности товаров после вторичного изменения ассортимента. Сделать вывод о целесообразности принятия управленческих решений в части вторичного изменения ассортимента товара.</w:t>
      </w:r>
    </w:p>
    <w:sectPr w:rsidR="005209B0" w:rsidRPr="005209B0" w:rsidSect="005209B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4CE"/>
    <w:multiLevelType w:val="hybridMultilevel"/>
    <w:tmpl w:val="0A4E9066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">
    <w:nsid w:val="0D150730"/>
    <w:multiLevelType w:val="hybridMultilevel"/>
    <w:tmpl w:val="B7BE70FE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215E5569"/>
    <w:multiLevelType w:val="hybridMultilevel"/>
    <w:tmpl w:val="96C8E042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">
    <w:nsid w:val="275D4ACA"/>
    <w:multiLevelType w:val="hybridMultilevel"/>
    <w:tmpl w:val="B70A69E8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4">
    <w:nsid w:val="30A720BB"/>
    <w:multiLevelType w:val="hybridMultilevel"/>
    <w:tmpl w:val="A11E9E54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475D0E60"/>
    <w:multiLevelType w:val="hybridMultilevel"/>
    <w:tmpl w:val="4C3CF2A6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6">
    <w:nsid w:val="5CC11C9B"/>
    <w:multiLevelType w:val="hybridMultilevel"/>
    <w:tmpl w:val="27B6EFD0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>
    <w:nsid w:val="61553B99"/>
    <w:multiLevelType w:val="hybridMultilevel"/>
    <w:tmpl w:val="19624A50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8">
    <w:nsid w:val="68F673FD"/>
    <w:multiLevelType w:val="hybridMultilevel"/>
    <w:tmpl w:val="E2660082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6AF3483C"/>
    <w:multiLevelType w:val="hybridMultilevel"/>
    <w:tmpl w:val="AE40445C"/>
    <w:lvl w:ilvl="0" w:tplc="9EF80F3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5A"/>
    <w:rsid w:val="003C424B"/>
    <w:rsid w:val="004A5F5A"/>
    <w:rsid w:val="005209B0"/>
    <w:rsid w:val="008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3214</Words>
  <Characters>18322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2020-03-20T16:21:00Z</dcterms:created>
  <dcterms:modified xsi:type="dcterms:W3CDTF">2020-03-20T16:39:00Z</dcterms:modified>
</cp:coreProperties>
</file>