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B" w:rsidRDefault="00C350FE" w:rsidP="00C350FE">
      <w:pPr>
        <w:jc w:val="both"/>
        <w:rPr>
          <w:rFonts w:ascii="Times New Roman" w:hAnsi="Times New Roman" w:cs="Times New Roman"/>
          <w:sz w:val="24"/>
          <w:szCs w:val="24"/>
        </w:rPr>
      </w:pPr>
      <w:r w:rsidRPr="00C350FE">
        <w:rPr>
          <w:rFonts w:ascii="Times New Roman" w:hAnsi="Times New Roman" w:cs="Times New Roman"/>
          <w:sz w:val="24"/>
          <w:szCs w:val="24"/>
        </w:rPr>
        <w:t xml:space="preserve">Тема урока: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 Этические нормы коммуникаций в Интернете. </w:t>
      </w:r>
      <w:proofErr w:type="gramStart"/>
      <w:r w:rsidRPr="00C350FE">
        <w:rPr>
          <w:rFonts w:ascii="Times New Roman" w:hAnsi="Times New Roman" w:cs="Times New Roman"/>
          <w:sz w:val="24"/>
          <w:szCs w:val="24"/>
        </w:rPr>
        <w:t>Интернет-журналы</w:t>
      </w:r>
      <w:proofErr w:type="gramEnd"/>
      <w:r w:rsidRPr="00C350FE">
        <w:rPr>
          <w:rFonts w:ascii="Times New Roman" w:hAnsi="Times New Roman" w:cs="Times New Roman"/>
          <w:sz w:val="24"/>
          <w:szCs w:val="24"/>
        </w:rPr>
        <w:t xml:space="preserve"> и СМИ.</w:t>
      </w:r>
    </w:p>
    <w:p w:rsidR="00C350FE" w:rsidRPr="00C350FE" w:rsidRDefault="00C350FE" w:rsidP="00C35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0FE">
        <w:rPr>
          <w:rFonts w:ascii="Times New Roman" w:hAnsi="Times New Roman" w:cs="Times New Roman"/>
          <w:sz w:val="24"/>
          <w:szCs w:val="24"/>
        </w:rPr>
        <w:t>Самостоятельное изучение темы.</w:t>
      </w:r>
    </w:p>
    <w:p w:rsidR="00C350FE" w:rsidRDefault="00C350FE" w:rsidP="00C35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0FE">
        <w:rPr>
          <w:rFonts w:ascii="Times New Roman" w:hAnsi="Times New Roman" w:cs="Times New Roman"/>
          <w:sz w:val="24"/>
          <w:szCs w:val="24"/>
        </w:rPr>
        <w:t>Подготовить сообщение по теме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</w:t>
      </w:r>
    </w:p>
    <w:p w:rsidR="00C350FE" w:rsidRDefault="00C350FE" w:rsidP="00C35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тестовые вопросы: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Телекоммуникационные технологии</w:t>
      </w:r>
    </w:p>
    <w:p w:rsidR="00622E89" w:rsidRPr="00622E89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2004-А31.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Идентификатор некоторого ресурса сети Интернет имеет следующий вид: </w:t>
      </w:r>
      <w:r w:rsidRPr="00C350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http</w:t>
      </w:r>
      <w:r w:rsidRPr="00C350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proofErr w:type="gramEnd"/>
      <w:r w:rsidRPr="00C350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/ / </w:t>
      </w:r>
      <w:r w:rsid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fldChar w:fldCharType="begin"/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 xml:space="preserve"> </w:instrText>
      </w:r>
      <w:r w:rsid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HYPERLINK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 xml:space="preserve"> "</w:instrText>
      </w:r>
      <w:r w:rsid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http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>://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www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>.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ftp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>.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ru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 xml:space="preserve">/ 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index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>..</w:instrText>
      </w:r>
      <w:r w:rsidR="00622E89"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instrText>html</w:instrText>
      </w:r>
      <w:r w:rsidR="00622E89" w:rsidRPr="00622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. </w:instrText>
      </w:r>
      <w:r w:rsidR="00622E89"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K</w:instrText>
      </w:r>
      <w:r w:rsidR="00622E89"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акая часть этого идентификатора указывает на протокол, используемый для передачи  ресурса ?</w:instrText>
      </w:r>
    </w:p>
    <w:p w:rsidR="00622E89" w:rsidRPr="00622E89" w:rsidRDefault="00622E89" w:rsidP="00C350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www;                         3) http;</w:instrText>
      </w:r>
    </w:p>
    <w:p w:rsidR="00622E89" w:rsidRPr="00622E89" w:rsidRDefault="00622E89" w:rsidP="00C350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ftp;                              4) html.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2004-</w:instrText>
      </w: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instrText>A</w:instrText>
      </w: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32.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K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аким условием нужно воспользоваться для поиска в сети Интернет информации о цветах, растущих на острове Тайвань или Хонсю (для обозначения логической операции \“ ИЛИ \“ используется символ \”|\”,а для операции </w:instrText>
      </w: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</w:instrText>
      </w:r>
      <w:r w:rsidRPr="0062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\“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И</w:instrText>
      </w: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\” –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символ \“&amp;\”?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цветы&amp;(Тайвань|Хонсю);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цветы&amp;(Тайвань&amp;Хонсю);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цветы|Тайвань|Хонсю;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цветы&amp;(остров|Тайвань|Хонсю).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2005-В7.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Доступ к файлу 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instrText>http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instrText>.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instrText>txt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,находящемуся на сервере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instrText xml:space="preserve"> 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instrText>www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instrText>.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instrText>net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instrText>,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осуществляется по протоколу </w:instrText>
      </w:r>
      <w:r w:rsidRPr="00622E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instrText>ftp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.В таблице фрагмента адреса файла закодированы буквами от А до Ж. Запишите последовательность этих букв, кодирующую адрес указанного файла.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368" w:type="dxa"/>
        <w:tblLook w:val="01E0" w:firstRow="1" w:lastRow="1" w:firstColumn="1" w:lastColumn="1" w:noHBand="0" w:noVBand="0"/>
      </w:tblPr>
      <w:tblGrid>
        <w:gridCol w:w="3417"/>
        <w:gridCol w:w="2703"/>
      </w:tblGrid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А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:/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Б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http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В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ftp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Г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.net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Д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.txt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Е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/</w:instrText>
            </w:r>
          </w:p>
        </w:tc>
      </w:tr>
      <w:tr w:rsidR="00622E89" w:rsidRPr="00622E89" w:rsidTr="00C350FE">
        <w:tc>
          <w:tcPr>
            <w:tcW w:w="3417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Ж</w:instrText>
            </w:r>
          </w:p>
        </w:tc>
        <w:tc>
          <w:tcPr>
            <w:tcW w:w="2703" w:type="dxa"/>
          </w:tcPr>
          <w:p w:rsidR="00622E89" w:rsidRPr="00622E89" w:rsidRDefault="00622E89" w:rsidP="00C350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www</w:instrText>
            </w:r>
          </w:p>
        </w:tc>
      </w:tr>
    </w:tbl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2005-В8.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Для обозначения логической операции \“ИЛИ\“ в запросе используется символ \“|\” ,а для логической операции \“И\”  -  \“&amp;\”.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592" w:type="dxa"/>
        <w:tblLook w:val="01E0" w:firstRow="1" w:lastRow="1" w:firstColumn="1" w:lastColumn="1" w:noHBand="0" w:noVBand="0"/>
      </w:tblPr>
      <w:tblGrid>
        <w:gridCol w:w="1136"/>
        <w:gridCol w:w="4500"/>
      </w:tblGrid>
      <w:tr w:rsidR="00622E89" w:rsidRPr="00622E89" w:rsidTr="00C350FE">
        <w:tc>
          <w:tcPr>
            <w:tcW w:w="1136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А</w:instrText>
            </w:r>
          </w:p>
        </w:tc>
        <w:tc>
          <w:tcPr>
            <w:tcW w:w="4500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 xml:space="preserve">чемпионы  | (бег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>&amp;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 плавание ) </w:instrText>
            </w:r>
          </w:p>
        </w:tc>
      </w:tr>
      <w:tr w:rsidR="00622E89" w:rsidRPr="00622E89" w:rsidTr="00C350FE">
        <w:tc>
          <w:tcPr>
            <w:tcW w:w="1136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Б</w:instrText>
            </w:r>
          </w:p>
        </w:tc>
        <w:tc>
          <w:tcPr>
            <w:tcW w:w="4500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 xml:space="preserve">чемпионы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&amp;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>плавание</w:instrText>
            </w:r>
          </w:p>
        </w:tc>
      </w:tr>
      <w:tr w:rsidR="00622E89" w:rsidRPr="00622E89" w:rsidTr="00C350FE">
        <w:tc>
          <w:tcPr>
            <w:tcW w:w="1136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В</w:instrText>
            </w:r>
          </w:p>
        </w:tc>
        <w:tc>
          <w:tcPr>
            <w:tcW w:w="4500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 xml:space="preserve">чемпионы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|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бег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|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плавание </w:instrText>
            </w:r>
          </w:p>
        </w:tc>
      </w:tr>
      <w:tr w:rsidR="00622E89" w:rsidRPr="00622E89" w:rsidTr="00C350FE">
        <w:trPr>
          <w:trHeight w:val="406"/>
        </w:trPr>
        <w:tc>
          <w:tcPr>
            <w:tcW w:w="1136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>Г</w:instrText>
            </w:r>
          </w:p>
        </w:tc>
        <w:tc>
          <w:tcPr>
            <w:tcW w:w="4500" w:type="dxa"/>
          </w:tcPr>
          <w:p w:rsidR="00622E89" w:rsidRPr="00622E89" w:rsidRDefault="00622E89" w:rsidP="00C350FE">
            <w:pPr>
              <w:rPr>
                <w:b/>
                <w:color w:val="000000"/>
                <w:sz w:val="24"/>
                <w:szCs w:val="24"/>
              </w:rPr>
            </w:pPr>
            <w:r w:rsidRPr="00622E89">
              <w:rPr>
                <w:b/>
                <w:color w:val="000000"/>
                <w:sz w:val="24"/>
                <w:szCs w:val="24"/>
              </w:rPr>
              <w:instrText xml:space="preserve">чемпионы 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&amp;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Европа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&amp;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бег </w:instrText>
            </w:r>
            <w:r w:rsidRPr="00622E89">
              <w:rPr>
                <w:b/>
                <w:color w:val="000000"/>
                <w:sz w:val="24"/>
                <w:szCs w:val="24"/>
                <w:lang w:val="en-US"/>
              </w:rPr>
              <w:instrText xml:space="preserve">&amp; </w:instrText>
            </w:r>
            <w:r w:rsidRPr="00622E89">
              <w:rPr>
                <w:b/>
                <w:color w:val="000000"/>
                <w:sz w:val="24"/>
                <w:szCs w:val="24"/>
              </w:rPr>
              <w:instrText xml:space="preserve">плавание </w:instrText>
            </w:r>
          </w:p>
        </w:tc>
      </w:tr>
    </w:tbl>
    <w:p w:rsidR="00622E89" w:rsidRPr="00622E89" w:rsidRDefault="00622E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Примеры тренировочных тестов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1.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Комплекс аппаратных и программных средств, позволяющих компьютерам обмениваться данными,- это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магистраль;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интерфейс;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компьютерная сеть;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 шины данных.                                                                         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2.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Глобальная компьютерная сеть – это 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информационная система с гиперсвязями;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2) множество  компьютеров, связанных каналами передачи информации и находящихся в пределах  одного  помещения ,здания;                                                              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совокупность хост-компьютеров и файл-серверов;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 совокупность локальных сетей и компьютеров, расположенных на больших расстояниях и соединенных с помощью каналов связи в единую систему.                    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  </w:instrText>
      </w: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3.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C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еть, в которую входят компьютеры, связанные каналами передачи информации для использования общих ресурсов и периферийных устройств, называется: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 локальной: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 сервером: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глобальной;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 корпоративной.                                 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4.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Компьютер,представляющий свои ресурсы другим компьютерам при совместной работе в сети, называется: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1) адаптером;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сервером;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коммутатором;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 станцией.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5.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Архетектура    сети с выделенным сервером предполагает: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выделение одной из машин сети в качестве центральной;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хранение на центральной машине информационных ресурсов общего пользования;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выполнение основного объема обработки данных одним компьютером;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все перечисленные выше.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6.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Какая из указанных линий связи обладает наибольшей информационной пропускной способностью: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оптоволоконная линия;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радиорелейная линия;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3) телефонная линия;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проводная линия.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7.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Какое из устройств служит для подключения компьютера к глобальной сети: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сканер;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модем;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монитор;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принтер.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8.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Провайдер – это: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компьютер, предоставляющий пользователям услуги связи по сети;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программа подключения к сети;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фирма, предоставляющая сетевые услуги;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специалист по компьютерным сетям.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9.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Сетевой протокол – это: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договор с провайдером о подключении компьютера к сети;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правила передачи информации между компьютерами;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3) перечень необходимых устройств для подключения компьютера к сети;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соглашения о том, как связываемые объекты взаимодействуют друг с другом.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10.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Транспортный протокол (ТСР) обеспечивает: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управление аппаратурой передачи данных и каналов связи;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прием, передачу и выдачу одного сеанса связи;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3) разбиение файлов на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IP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– пакеты в процессе передачи и сборку файлов в процессе получения;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4)доставку информации от компьютера – отправителя к компьютеру – получателю.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11.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Протокол маршрутизации (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IP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) обеспечивает: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1) разбиение файлов на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IP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– пакеты в процессе передачи и сборку файлов в процессе получения;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прием, передачу и выдачу одного сеанса связи;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интерпретацию данных и подготовку их для пользовательского уровня;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доставку информации от компьютера – отправителя к компьютеру- получателю.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12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. Обмен информацией между компьютерными сетями, в которых действуют разные стандарты представления информации (сетевые протоколы),осуществляются с использованием: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хост - компьютеров;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электронной почты;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шлюзов;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файл-серверов.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13.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C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истему обмена информацией по заданной теме между абонентами компьютерной сети называют: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1)электронной почтой;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2)телеконференцией;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3)интернет – телефонией;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4) поисковой системой.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>14.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Программа просмотра гипертекстовых страниц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WWW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: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1) браузер;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2) протокол;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3) сервер;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4) 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HTML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.</w:instrText>
      </w:r>
    </w:p>
    <w:p w:rsidR="00622E89" w:rsidRPr="00622E89" w:rsidRDefault="00622E89" w:rsidP="00C350F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>15.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Какое слово надо вставить вместо знака « * » ? </w:instrText>
      </w:r>
      <w:r w:rsidRPr="00622E8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instrText xml:space="preserve">  </w:instrText>
      </w:r>
    </w:p>
    <w:p w:rsidR="00622E89" w:rsidRPr="00622E89" w:rsidRDefault="00622E89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При  активизации  * открывается  соответствующий  файл  или  документ,который может храниться на другом компьютере, также подключенном к Интернету. </w:instrText>
      </w:r>
    </w:p>
    <w:p w:rsidR="00622E89" w:rsidRPr="00622E89" w:rsidRDefault="00622E89" w:rsidP="00C350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браузер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;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</w:p>
    <w:p w:rsidR="00622E89" w:rsidRPr="00622E89" w:rsidRDefault="00622E89" w:rsidP="00C350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мультимедиа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;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</w:p>
    <w:p w:rsidR="00622E89" w:rsidRPr="00622E89" w:rsidRDefault="00622E89" w:rsidP="00C350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гиперссылка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 xml:space="preserve">; </w:instrTex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web</w:instrText>
      </w:r>
      <w:r w:rsidRPr="0062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-сервер</w:instrText>
      </w:r>
      <w:r w:rsidRPr="0062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fldChar w:fldCharType="separate"/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www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ftp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/ 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index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</w:t>
      </w:r>
      <w:r w:rsidRPr="0018191F">
        <w:rPr>
          <w:rStyle w:val="a5"/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html</w:t>
      </w:r>
      <w:r w:rsidRPr="0018191F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акая часть этого идентификатора указывает на протокол, используемый для передачи  ресурса ?</w:t>
      </w:r>
    </w:p>
    <w:p w:rsidR="00622E89" w:rsidRPr="0018191F" w:rsidRDefault="00622E89" w:rsidP="00C350FE">
      <w:pPr>
        <w:numPr>
          <w:ilvl w:val="0"/>
          <w:numId w:val="2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www;                         3) http;</w:t>
      </w:r>
    </w:p>
    <w:p w:rsidR="00622E89" w:rsidRPr="0018191F" w:rsidRDefault="00622E89" w:rsidP="00C350FE">
      <w:pPr>
        <w:numPr>
          <w:ilvl w:val="0"/>
          <w:numId w:val="2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ftp;                              4) html.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2004-</w:t>
      </w: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условием нужно воспользоваться для поиска в сети Интернет информации о цветах, растущих на острове Тайвань или Хонсю (для обозначения логической операции “ ИЛИ “ используется символ ”|”,а для операции </w:t>
      </w: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91F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–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proofErr w:type="gram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“&amp;”?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цветы&amp;(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Тайвань|Хонсю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цветы&amp;(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Тайвань&amp;Хонсю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цветы|Тайвань|Хонсю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цветы&amp;(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остров|Тайвань|Хонсю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2005-В7.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файлу 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txt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,находящемуся на сервере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net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протоколу </w:t>
      </w:r>
      <w:r w:rsidRPr="0018191F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ftp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.В таблице фрагмента адреса файла закодированы буквами от А до Ж. Запишите последовательность этих букв, кодирующую адрес указанного файла.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368" w:type="dxa"/>
        <w:tblLook w:val="01E0" w:firstRow="1" w:lastRow="1" w:firstColumn="1" w:lastColumn="1" w:noHBand="0" w:noVBand="0"/>
      </w:tblPr>
      <w:tblGrid>
        <w:gridCol w:w="3417"/>
        <w:gridCol w:w="2703"/>
      </w:tblGrid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А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:/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Б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http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В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ftp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Г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.net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Д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.txt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Е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/</w:t>
            </w:r>
          </w:p>
        </w:tc>
      </w:tr>
      <w:tr w:rsidR="00622E89" w:rsidRPr="0018191F" w:rsidTr="00C350FE">
        <w:tc>
          <w:tcPr>
            <w:tcW w:w="3417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Ж</w:t>
            </w:r>
          </w:p>
        </w:tc>
        <w:tc>
          <w:tcPr>
            <w:tcW w:w="2703" w:type="dxa"/>
          </w:tcPr>
          <w:p w:rsidR="00622E89" w:rsidRPr="0018191F" w:rsidRDefault="00622E89" w:rsidP="00C350FE">
            <w:pPr>
              <w:jc w:val="center"/>
              <w:rPr>
                <w:rStyle w:val="a5"/>
                <w:b/>
                <w:sz w:val="24"/>
                <w:szCs w:val="24"/>
                <w:lang w:val="en-US"/>
              </w:rPr>
            </w:pP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www</w:t>
            </w:r>
          </w:p>
        </w:tc>
      </w:tr>
    </w:tbl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2005-В8.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найдет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поисковый сервер по каждому запросу.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Для обозначения логической операции “ИЛИ“ в запросе используется символ “|” ,а для логической операции “И”  -  “&amp;”.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92" w:type="dxa"/>
        <w:tblLook w:val="01E0" w:firstRow="1" w:lastRow="1" w:firstColumn="1" w:lastColumn="1" w:noHBand="0" w:noVBand="0"/>
      </w:tblPr>
      <w:tblGrid>
        <w:gridCol w:w="1136"/>
        <w:gridCol w:w="4500"/>
      </w:tblGrid>
      <w:tr w:rsidR="00622E89" w:rsidRPr="0018191F" w:rsidTr="00C350FE">
        <w:tc>
          <w:tcPr>
            <w:tcW w:w="1136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А</w:t>
            </w:r>
          </w:p>
        </w:tc>
        <w:tc>
          <w:tcPr>
            <w:tcW w:w="4500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 xml:space="preserve">чемпионы  | (бег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>&amp;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 плавание ) </w:t>
            </w:r>
          </w:p>
        </w:tc>
      </w:tr>
      <w:tr w:rsidR="00622E89" w:rsidRPr="0018191F" w:rsidTr="00C350FE">
        <w:tc>
          <w:tcPr>
            <w:tcW w:w="1136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Б</w:t>
            </w:r>
          </w:p>
        </w:tc>
        <w:tc>
          <w:tcPr>
            <w:tcW w:w="4500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 xml:space="preserve">чемпионы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&amp; </w:t>
            </w:r>
            <w:r w:rsidRPr="0018191F">
              <w:rPr>
                <w:rStyle w:val="a5"/>
                <w:b/>
                <w:sz w:val="24"/>
                <w:szCs w:val="24"/>
              </w:rPr>
              <w:t>плавание</w:t>
            </w:r>
          </w:p>
        </w:tc>
      </w:tr>
      <w:tr w:rsidR="00622E89" w:rsidRPr="0018191F" w:rsidTr="00C350FE">
        <w:tc>
          <w:tcPr>
            <w:tcW w:w="1136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В</w:t>
            </w:r>
          </w:p>
        </w:tc>
        <w:tc>
          <w:tcPr>
            <w:tcW w:w="4500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 xml:space="preserve">чемпионы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| 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бег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| 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плавание </w:t>
            </w:r>
          </w:p>
        </w:tc>
      </w:tr>
      <w:tr w:rsidR="00622E89" w:rsidRPr="0018191F" w:rsidTr="00C350FE">
        <w:trPr>
          <w:trHeight w:val="406"/>
        </w:trPr>
        <w:tc>
          <w:tcPr>
            <w:tcW w:w="1136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</w:tcPr>
          <w:p w:rsidR="00622E89" w:rsidRPr="0018191F" w:rsidRDefault="00622E89" w:rsidP="00C350FE">
            <w:pPr>
              <w:rPr>
                <w:rStyle w:val="a5"/>
                <w:b/>
                <w:sz w:val="24"/>
                <w:szCs w:val="24"/>
              </w:rPr>
            </w:pPr>
            <w:r w:rsidRPr="0018191F">
              <w:rPr>
                <w:rStyle w:val="a5"/>
                <w:b/>
                <w:sz w:val="24"/>
                <w:szCs w:val="24"/>
              </w:rPr>
              <w:t xml:space="preserve">чемпионы 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&amp; 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Европа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&amp; 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бег </w:t>
            </w:r>
            <w:r w:rsidRPr="0018191F">
              <w:rPr>
                <w:rStyle w:val="a5"/>
                <w:b/>
                <w:sz w:val="24"/>
                <w:szCs w:val="24"/>
                <w:lang w:val="en-US"/>
              </w:rPr>
              <w:t xml:space="preserve">&amp; </w:t>
            </w:r>
            <w:r w:rsidRPr="0018191F">
              <w:rPr>
                <w:rStyle w:val="a5"/>
                <w:b/>
                <w:sz w:val="24"/>
                <w:szCs w:val="24"/>
              </w:rPr>
              <w:t xml:space="preserve">плавание </w:t>
            </w:r>
          </w:p>
        </w:tc>
      </w:tr>
    </w:tbl>
    <w:p w:rsidR="00622E89" w:rsidRPr="0018191F" w:rsidRDefault="00622E89">
      <w:pPr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Примеры тренировочных тестов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аппаратных и программных средств, позволяющих компьютерам обмениваться данными,- это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магистраль;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интерфейс;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компьютерная сеть;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шины данных.                                                                         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Глобальная компьютерная сеть – это 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информационная система с гиперсвязями;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множество  компьютеров, связанных каналами передачи информации и находящихся в пределах  одного  помещения ,здания;                                                              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совокупность хост-компьютеров и файл-серверов;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совокупность локальных сетей и компьютеров, расположенных на больших расстояниях и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соединенных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каналов связи в единую систему.                    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еть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 в которую входят компьютеры, связанные каналами передачи информации для использования общих ресурсов и периферийных устройств, называется: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 локальной: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 сервером: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глобальной;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корпоративной.                                 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Компьютер,представляющий свои ресурсы другим компьютерам при совместной работе в сети, называется: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адаптером;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сервером;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коммутатором;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станцией.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Архетектура    сети с выделенным сервером предполагает: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выделение одной из машин сети в качестве центральной;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хранение на центральной машине информационных ресурсов общего пользования;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выполнение основного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данных одним компьютером;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все перечисленные выше.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Какая из указанных линий связи обладает наибольшей информационной пропускной способностью: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оптоволоконная линия;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радиорелейная линия;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телефонная линия;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проводная линия.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из устройств служит для подключения компьютера к глобальной сети: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сканер;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модем;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монитор;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принтер.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Провайдер – это: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компьютер, предоставляющий пользователям услуги связи по сети;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программа подключения к сети;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фирма, предоставляющая сетевые услуги;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специалист по компьютерным сетям.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Сетевой протокол – это: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договор с провайдером о подключении компьютера к сети;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правила передачи информации между компьютерами;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необходимых устройств для подключения компьютера к сети;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соглашения о том, как связываемые объекты взаимодействуют друг с другом.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протокол (ТСР) обеспечивает: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 аппаратурой передачи данных и каналов связи;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 передачу и выдачу одного сеанса связи;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разбиение файлов на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пакеты в процессе передачи и сборку файлов в процессе получения;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4)доставку информации от компьютера – отправителя к компьютеру – получателю.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Протокол маршрутизации (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разбиение файлов на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пакеты в процессе передачи и сборку файлов в процессе получения;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 передачу и выдачу одного сеанса связи;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интерпретацию данных и подготовку их для пользовательского уровня;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доставку информации от компьютера – отправителя к компьютеру- получателю.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 Обмен информацией между компьютерными сетями, в которых действуют разные стандарты представления информации (сетевые протоколы),осуществляются с использованием: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хост - компьютеров;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электронной почты;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шлюзов;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файл-серверов.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истему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информацией по заданной теме между абонентами компьютерной сети называют: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1)электронной почтой;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2)телеконференцией;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3)интернет – телефонией;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4) поисковой системой.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просмотра гипертекстовых страниц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1) браузер;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2) протокол;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3) сервер;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надо вставить вместо знака « * » ? </w:t>
      </w:r>
      <w:r w:rsidRPr="0018191F">
        <w:rPr>
          <w:rStyle w:val="a5"/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</w:t>
      </w:r>
    </w:p>
    <w:p w:rsidR="00622E89" w:rsidRPr="0018191F" w:rsidRDefault="00622E89" w:rsidP="00C350FE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активизации  * открывается  соответствующий  файл  или 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документ,который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храниться на другом компьютере, также </w:t>
      </w:r>
      <w:proofErr w:type="spellStart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подключенном</w:t>
      </w:r>
      <w:proofErr w:type="spellEnd"/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Интернету. </w:t>
      </w:r>
    </w:p>
    <w:p w:rsidR="00622E89" w:rsidRPr="0018191F" w:rsidRDefault="00622E89" w:rsidP="00C350FE">
      <w:pPr>
        <w:numPr>
          <w:ilvl w:val="0"/>
          <w:numId w:val="3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браузер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E89" w:rsidRPr="0018191F" w:rsidRDefault="00622E89" w:rsidP="00C350FE">
      <w:pPr>
        <w:numPr>
          <w:ilvl w:val="0"/>
          <w:numId w:val="3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E89" w:rsidRPr="0018191F" w:rsidRDefault="00622E89" w:rsidP="00C350FE">
      <w:pPr>
        <w:numPr>
          <w:ilvl w:val="0"/>
          <w:numId w:val="3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гиперссылка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C350FE" w:rsidRPr="00C350FE" w:rsidRDefault="00622E89" w:rsidP="00C350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web-</w:t>
      </w:r>
      <w:r w:rsidRPr="0018191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fldChar w:fldCharType="end"/>
      </w:r>
      <w:r w:rsidR="00C350FE" w:rsidRPr="00C350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компьютер, подключенный к сети Интернет, имеет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-страницу;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LP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FTP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-протокол.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.Выберите домен верхнего уровня в сети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принадлежащий России: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сервер, который находиться в России: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spellStart"/>
      <w:proofErr w:type="gram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fogel</w:t>
      </w:r>
      <w:proofErr w:type="spellEnd"/>
      <w:proofErr w:type="gram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de;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 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News kp.ru;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Rnd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edu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school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ua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указанных ниже поисковых каталогов и сайтов является российским: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w:hyperlink r:id="rId6" w:history="1"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www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.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w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3.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org</w:t>
        </w:r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www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McKinley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com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hyperlink r:id="rId7" w:history="1">
        <w:r w:rsidRPr="00C350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C350F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C350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gmail</w:t>
        </w:r>
        <w:proofErr w:type="spellEnd"/>
        <w:r w:rsidRPr="00C350F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C350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com</w:t>
        </w:r>
      </w:hyperlink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hyperlink r:id="rId8" w:history="1"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www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.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rambler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.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защищающее от несанкционированного внешнего доступа: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Мост;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Шлюз;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брандмауэр;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порт.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.Какая из данных программ не является браузером?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Netscape Communicator;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Internet Explorer;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Outlook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Express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(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позволяет передавать: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и приложенные файлы;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исключительно текстовые сообщения;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исполняемые программы;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страницы,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данных программ не является почтовой?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Internet Mail;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Netscape Messenger;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Internet Explorer;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Outlook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Express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данных записей является адресом электронной почты?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r w:rsidR="003139E0">
        <w:fldChar w:fldCharType="begin"/>
      </w:r>
      <w:r w:rsidR="003139E0" w:rsidRPr="003139E0">
        <w:rPr>
          <w:lang w:val="en-US"/>
        </w:rPr>
        <w:instrText xml:space="preserve"> HYPERLINK "http://www.frog.ru" </w:instrText>
      </w:r>
      <w:r w:rsidR="003139E0">
        <w:fldChar w:fldCharType="separate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www.frog.ru</w:t>
      </w:r>
      <w:r w:rsidR="003139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fldChar w:fldCharType="end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2) Hp.com;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3) </w:t>
      </w:r>
      <w:r w:rsidR="003139E0">
        <w:fldChar w:fldCharType="begin"/>
      </w:r>
      <w:r w:rsidR="003139E0" w:rsidRPr="003139E0">
        <w:rPr>
          <w:lang w:val="en-US"/>
        </w:rPr>
        <w:instrText xml:space="preserve"> HYPERLINK "mailto:salut@kp.ru" </w:instrText>
      </w:r>
      <w:r w:rsidR="003139E0">
        <w:fldChar w:fldCharType="separate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salut@kp.ru</w:t>
      </w:r>
      <w:r w:rsidR="003139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fldChar w:fldCharType="end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4) Ntv.ru.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ab/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из данных записей может быть адресом электронной почты?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User at host;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2) </w:t>
      </w:r>
      <w:r w:rsidR="003139E0">
        <w:fldChar w:fldCharType="begin"/>
      </w:r>
      <w:r w:rsidR="003139E0" w:rsidRPr="003139E0">
        <w:rPr>
          <w:lang w:val="en-US"/>
        </w:rPr>
        <w:instrText xml:space="preserve"> HYPERLINK "mailto:valentin@list.ru" </w:instrText>
      </w:r>
      <w:r w:rsidR="003139E0">
        <w:fldChar w:fldCharType="separate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valentin@list.ru</w:t>
      </w:r>
      <w:r w:rsidR="003139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fldChar w:fldCharType="end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3) 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hose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@;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4) 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volkov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ru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означает  символы 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tula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адресе электронной почты E-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mfil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tula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@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news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.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spb</w:t>
        </w:r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.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почтовый протокол;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город назначения;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имя пользователя;</w:t>
      </w:r>
    </w:p>
    <w:p w:rsidR="00C350FE" w:rsidRPr="003139E0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провайдера</w:t>
      </w:r>
      <w:r w:rsidRPr="0031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из перечисленных протоколов используют для обмена информацией через группы новостей? 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TCP;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LP;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HTML;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FTP.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помощью, какого запроса в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index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найти все документы, где встречаются слова “последний “ и “звонок” в одном абзаце?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последний &amp;&amp;&amp;&amp;звонок;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последний звонок;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последний, звонок;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последний – звонок.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Взлом чужой информационной системы с целью наживы следует считать: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нарушением  авторских   прав;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нарушением свободы личности;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компьютерным преступлением;</w:t>
      </w:r>
    </w:p>
    <w:p w:rsidR="00C350FE" w:rsidRPr="003139E0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Компьютерной войной</w:t>
      </w:r>
      <w:r w:rsidRPr="0031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универсальный указатель ресурсов имеет  вид: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http:/ / schools.spb.ru / catalog2005 / index.htm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именем  сервера является:</w:t>
      </w:r>
    </w:p>
    <w:p w:rsidR="00C350FE" w:rsidRPr="00C350FE" w:rsidRDefault="00C350FE" w:rsidP="00C350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http:/ /;</w:t>
      </w:r>
    </w:p>
    <w:p w:rsidR="00C350FE" w:rsidRPr="00C350FE" w:rsidRDefault="00C350FE" w:rsidP="00C350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http:/ / </w:t>
      </w:r>
      <w:proofErr w:type="spell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schools.spb</w:t>
      </w:r>
      <w:proofErr w:type="spell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schools.spb.ru;</w:t>
      </w:r>
    </w:p>
    <w:p w:rsidR="00C350FE" w:rsidRPr="00C350FE" w:rsidRDefault="00C350FE" w:rsidP="00C350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atalog2005 / index.htm.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универсальный указатель ресурсов имеет вид: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http:/ / schools.spb.ru / catalog2005/index.htm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путь к файлу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C350FE" w:rsidRPr="00C350FE" w:rsidRDefault="00C350FE" w:rsidP="00C350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 /;</w:t>
      </w:r>
    </w:p>
    <w:p w:rsidR="00C350FE" w:rsidRPr="00C350FE" w:rsidRDefault="00C350FE" w:rsidP="00C350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htth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:/ / 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schools.shb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schools.spb.ru;</w:t>
      </w:r>
    </w:p>
    <w:p w:rsidR="00C350FE" w:rsidRPr="00C350FE" w:rsidRDefault="00C350FE" w:rsidP="00C350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Catalog2005/index.htm.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страницу можно сохранить в файле с расширением: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.</w:t>
      </w:r>
      <w:proofErr w:type="spell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Ккакой тип серверов используется для хранения сайтов?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почтовый сервер;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FTP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-сервер;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данных записей может быть адресом электронной почты?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) Add: cc@@spb.ru;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2) @spb.ru;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tros.post.ru</w:t>
      </w:r>
      <w:proofErr w:type="gramEnd"/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4) </w:t>
      </w:r>
      <w:r w:rsidR="003139E0">
        <w:fldChar w:fldCharType="begin"/>
      </w:r>
      <w:r w:rsidR="003139E0" w:rsidRPr="003139E0">
        <w:rPr>
          <w:lang w:val="en-US"/>
        </w:rPr>
        <w:instrText xml:space="preserve"> HYPERLINK "mailto:al@list.ru" </w:instrText>
      </w:r>
      <w:r w:rsidR="003139E0">
        <w:fldChar w:fldCharType="separate"/>
      </w:r>
      <w:r w:rsidRPr="00C350FE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>al@list.ru</w:t>
      </w:r>
      <w:r w:rsidR="003139E0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fldChar w:fldCharType="end"/>
      </w: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35.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Задано имя почтового сервера (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horse</w:t>
      </w: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),который находиться в России. Задано имя почтового ящика (</w:t>
      </w:r>
      <w:proofErr w:type="gramStart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proofErr w:type="gram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nn</w:t>
      </w:r>
      <w:proofErr w:type="spellEnd"/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.).Выберите верный электронный адрес: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hyperlink r:id="rId10" w:history="1"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ann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old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-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horse</w:t>
        </w:r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2) </w:t>
      </w:r>
      <w:hyperlink r:id="rId11" w:history="1"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old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-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horse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ann</w:t>
        </w:r>
        <w:proofErr w:type="spellEnd"/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3) </w:t>
      </w:r>
      <w:hyperlink r:id="rId12" w:history="1"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ann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old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-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horse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C350FE" w:rsidRPr="00C350FE" w:rsidRDefault="00C350FE" w:rsidP="00C350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4) </w:t>
      </w:r>
      <w:hyperlink r:id="rId13" w:history="1"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Ann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-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old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-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horse</w:t>
        </w:r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@.</w:t>
        </w:r>
        <w:proofErr w:type="spellStart"/>
        <w:r w:rsidRPr="00C350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C350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22E89" w:rsidRDefault="00622E89">
      <w:pPr>
        <w:rPr>
          <w:rFonts w:ascii="Times New Roman" w:hAnsi="Times New Roman" w:cs="Times New Roman"/>
          <w:sz w:val="24"/>
          <w:szCs w:val="24"/>
        </w:rPr>
      </w:pPr>
    </w:p>
    <w:p w:rsidR="00C350FE" w:rsidRDefault="00622E89">
      <w:pPr>
        <w:rPr>
          <w:rFonts w:ascii="Times New Roman" w:hAnsi="Times New Roman" w:cs="Times New Roman"/>
          <w:sz w:val="24"/>
          <w:szCs w:val="24"/>
        </w:rPr>
      </w:pPr>
      <w:r w:rsidRPr="00622E89">
        <w:rPr>
          <w:rFonts w:ascii="Times New Roman" w:hAnsi="Times New Roman" w:cs="Times New Roman"/>
          <w:b/>
          <w:sz w:val="24"/>
          <w:szCs w:val="24"/>
        </w:rPr>
        <w:t>2</w:t>
      </w:r>
      <w:r w:rsidR="003139E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22E89">
        <w:rPr>
          <w:rFonts w:ascii="Times New Roman" w:hAnsi="Times New Roman" w:cs="Times New Roman"/>
          <w:b/>
          <w:sz w:val="24"/>
          <w:szCs w:val="24"/>
        </w:rPr>
        <w:t>.03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22E89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2E89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622E89">
        <w:rPr>
          <w:rFonts w:ascii="Times New Roman" w:hAnsi="Times New Roman" w:cs="Times New Roman"/>
          <w:b/>
          <w:spacing w:val="20"/>
          <w:sz w:val="24"/>
          <w:szCs w:val="24"/>
        </w:rPr>
        <w:t>И.В.Васильева</w:t>
      </w:r>
    </w:p>
    <w:sectPr w:rsidR="00C3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62C"/>
    <w:multiLevelType w:val="hybridMultilevel"/>
    <w:tmpl w:val="A2368EAC"/>
    <w:lvl w:ilvl="0" w:tplc="0130FA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64115"/>
    <w:multiLevelType w:val="hybridMultilevel"/>
    <w:tmpl w:val="8926ED52"/>
    <w:lvl w:ilvl="0" w:tplc="76C4C1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553DEA"/>
    <w:multiLevelType w:val="hybridMultilevel"/>
    <w:tmpl w:val="1AD6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D32"/>
    <w:multiLevelType w:val="hybridMultilevel"/>
    <w:tmpl w:val="64383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73413D"/>
    <w:multiLevelType w:val="hybridMultilevel"/>
    <w:tmpl w:val="34AE4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8"/>
    <w:rsid w:val="001668D8"/>
    <w:rsid w:val="003139E0"/>
    <w:rsid w:val="0050311B"/>
    <w:rsid w:val="00622E89"/>
    <w:rsid w:val="00C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FE"/>
    <w:pPr>
      <w:ind w:left="720"/>
      <w:contextualSpacing/>
    </w:pPr>
  </w:style>
  <w:style w:type="table" w:styleId="a4">
    <w:name w:val="Table Grid"/>
    <w:basedOn w:val="a1"/>
    <w:rsid w:val="00C3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FE"/>
    <w:pPr>
      <w:ind w:left="720"/>
      <w:contextualSpacing/>
    </w:pPr>
  </w:style>
  <w:style w:type="table" w:styleId="a4">
    <w:name w:val="Table Grid"/>
    <w:basedOn w:val="a1"/>
    <w:rsid w:val="00C3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" TargetMode="External"/><Relationship Id="rId13" Type="http://schemas.openxmlformats.org/officeDocument/2006/relationships/hyperlink" Target="mailto:Ann-old-horse@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mail.com" TargetMode="External"/><Relationship Id="rId12" Type="http://schemas.openxmlformats.org/officeDocument/2006/relationships/hyperlink" Target="mailto:ann@old-hor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" TargetMode="External"/><Relationship Id="rId11" Type="http://schemas.openxmlformats.org/officeDocument/2006/relationships/hyperlink" Target="mailto:old-horse@an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.ru@old-hor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la@news.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Васильева Ирина Владимировна</cp:lastModifiedBy>
  <cp:revision>3</cp:revision>
  <dcterms:created xsi:type="dcterms:W3CDTF">2020-03-21T11:22:00Z</dcterms:created>
  <dcterms:modified xsi:type="dcterms:W3CDTF">2020-03-21T20:55:00Z</dcterms:modified>
</cp:coreProperties>
</file>